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06" w:rsidRPr="004A23C6" w:rsidRDefault="00CD5006" w:rsidP="004A23C6">
      <w:pPr>
        <w:spacing w:line="360" w:lineRule="auto"/>
        <w:jc w:val="both"/>
        <w:rPr>
          <w:rFonts w:ascii="仿宋_GB2312" w:eastAsia="仿宋_GB2312"/>
          <w:color w:val="000000"/>
          <w:sz w:val="24"/>
        </w:rPr>
      </w:pPr>
      <w:r w:rsidRPr="004A23C6">
        <w:rPr>
          <w:rFonts w:ascii="仿宋_GB2312" w:eastAsia="仿宋_GB2312" w:hint="eastAsia"/>
          <w:color w:val="000000"/>
          <w:sz w:val="24"/>
        </w:rPr>
        <w:t>1.目的</w:t>
      </w:r>
    </w:p>
    <w:p w:rsidR="00CD5006" w:rsidRPr="004A23C6" w:rsidRDefault="00CD5006" w:rsidP="00874E5A">
      <w:pPr>
        <w:spacing w:line="360" w:lineRule="auto"/>
        <w:ind w:firstLineChars="200" w:firstLine="480"/>
        <w:jc w:val="both"/>
        <w:rPr>
          <w:rFonts w:ascii="仿宋_GB2312" w:eastAsia="仿宋_GB2312"/>
          <w:color w:val="000000"/>
          <w:sz w:val="24"/>
        </w:rPr>
      </w:pPr>
      <w:r w:rsidRPr="004A23C6">
        <w:rPr>
          <w:rFonts w:ascii="仿宋_GB2312" w:eastAsia="仿宋_GB2312" w:hint="eastAsia"/>
          <w:color w:val="000000"/>
          <w:sz w:val="24"/>
        </w:rPr>
        <w:t>规范首营品种申报审核程序，保证</w:t>
      </w:r>
      <w:r w:rsidR="00F96CE1" w:rsidRPr="004A23C6">
        <w:rPr>
          <w:rFonts w:ascii="仿宋_GB2312" w:eastAsia="仿宋_GB2312" w:hint="eastAsia"/>
          <w:color w:val="000000"/>
          <w:sz w:val="24"/>
        </w:rPr>
        <w:t>引进品种的合法性及资料的有效性和相符性</w:t>
      </w:r>
      <w:r w:rsidRPr="004A23C6">
        <w:rPr>
          <w:rFonts w:ascii="仿宋_GB2312" w:eastAsia="仿宋_GB2312" w:hint="eastAsia"/>
          <w:color w:val="000000"/>
          <w:sz w:val="24"/>
        </w:rPr>
        <w:t>，加快环节流转，满足市场需求。</w:t>
      </w:r>
    </w:p>
    <w:p w:rsidR="00CD5006" w:rsidRPr="004A23C6" w:rsidRDefault="00CD5006" w:rsidP="004A23C6">
      <w:pPr>
        <w:spacing w:line="360" w:lineRule="auto"/>
        <w:jc w:val="both"/>
        <w:rPr>
          <w:rFonts w:ascii="仿宋_GB2312" w:eastAsia="仿宋_GB2312"/>
          <w:color w:val="000000"/>
          <w:sz w:val="24"/>
        </w:rPr>
      </w:pPr>
      <w:r w:rsidRPr="004A23C6">
        <w:rPr>
          <w:rFonts w:ascii="仿宋_GB2312" w:eastAsia="仿宋_GB2312" w:hint="eastAsia"/>
          <w:color w:val="000000"/>
          <w:sz w:val="24"/>
        </w:rPr>
        <w:t>2.适用范围</w:t>
      </w:r>
    </w:p>
    <w:p w:rsidR="00CD5006" w:rsidRPr="004A23C6" w:rsidRDefault="00CD5006" w:rsidP="00874E5A">
      <w:pPr>
        <w:spacing w:line="360" w:lineRule="auto"/>
        <w:ind w:firstLineChars="200" w:firstLine="480"/>
        <w:jc w:val="both"/>
        <w:rPr>
          <w:rFonts w:ascii="仿宋_GB2312" w:eastAsia="仿宋_GB2312"/>
          <w:color w:val="000000"/>
          <w:sz w:val="24"/>
        </w:rPr>
      </w:pPr>
      <w:r w:rsidRPr="004A23C6">
        <w:rPr>
          <w:rFonts w:ascii="仿宋_GB2312" w:eastAsia="仿宋_GB2312" w:hint="eastAsia"/>
          <w:color w:val="000000"/>
          <w:sz w:val="24"/>
        </w:rPr>
        <w:t>首次经营品种（以下简称首营品种）申报、审核、批准过程。</w:t>
      </w:r>
    </w:p>
    <w:p w:rsidR="00CD5006" w:rsidRPr="004A23C6" w:rsidRDefault="00CD5006" w:rsidP="004A23C6">
      <w:pPr>
        <w:spacing w:line="360" w:lineRule="auto"/>
        <w:jc w:val="both"/>
        <w:rPr>
          <w:rFonts w:ascii="仿宋_GB2312" w:eastAsia="仿宋_GB2312"/>
          <w:color w:val="000000"/>
          <w:sz w:val="24"/>
        </w:rPr>
      </w:pPr>
      <w:r w:rsidRPr="004A23C6">
        <w:rPr>
          <w:rFonts w:ascii="仿宋_GB2312" w:eastAsia="仿宋_GB2312" w:hint="eastAsia"/>
          <w:color w:val="000000"/>
          <w:sz w:val="24"/>
        </w:rPr>
        <w:t>3.</w:t>
      </w:r>
      <w:r w:rsidR="00CB6851">
        <w:rPr>
          <w:rFonts w:ascii="仿宋_GB2312" w:eastAsia="仿宋_GB2312" w:hint="eastAsia"/>
          <w:color w:val="000000"/>
          <w:sz w:val="24"/>
        </w:rPr>
        <w:t>质量责任</w:t>
      </w:r>
    </w:p>
    <w:p w:rsidR="00CD5006" w:rsidRPr="004A23C6" w:rsidRDefault="00CD5006" w:rsidP="004A23C6">
      <w:pPr>
        <w:spacing w:line="360" w:lineRule="auto"/>
        <w:jc w:val="both"/>
        <w:rPr>
          <w:rFonts w:ascii="仿宋_GB2312" w:eastAsia="仿宋_GB2312"/>
          <w:color w:val="000000"/>
          <w:sz w:val="24"/>
        </w:rPr>
      </w:pPr>
      <w:r w:rsidRPr="004A23C6">
        <w:rPr>
          <w:rFonts w:ascii="仿宋_GB2312" w:eastAsia="仿宋_GB2312" w:hint="eastAsia"/>
          <w:color w:val="000000"/>
          <w:sz w:val="24"/>
        </w:rPr>
        <w:t>3.1.药品采购部门商品管理员负责首营品种的调研、引进和申报。</w:t>
      </w:r>
    </w:p>
    <w:p w:rsidR="00CD5006" w:rsidRPr="004A23C6" w:rsidRDefault="00CD5006" w:rsidP="004A23C6">
      <w:pPr>
        <w:spacing w:line="360" w:lineRule="auto"/>
        <w:jc w:val="both"/>
        <w:rPr>
          <w:rFonts w:ascii="仿宋_GB2312" w:eastAsia="仿宋_GB2312"/>
          <w:color w:val="000000"/>
          <w:sz w:val="24"/>
        </w:rPr>
      </w:pPr>
      <w:r w:rsidRPr="004A23C6">
        <w:rPr>
          <w:rFonts w:ascii="仿宋_GB2312" w:eastAsia="仿宋_GB2312" w:hint="eastAsia"/>
          <w:color w:val="000000"/>
          <w:sz w:val="24"/>
        </w:rPr>
        <w:t>3.2.</w:t>
      </w:r>
      <w:r w:rsidR="00C335C6">
        <w:rPr>
          <w:rFonts w:ascii="仿宋_GB2312" w:eastAsia="仿宋_GB2312" w:hint="eastAsia"/>
          <w:color w:val="000000"/>
          <w:sz w:val="24"/>
        </w:rPr>
        <w:t>药品采购部门采购</w:t>
      </w:r>
      <w:r w:rsidRPr="004A23C6">
        <w:rPr>
          <w:rFonts w:ascii="仿宋_GB2312" w:eastAsia="仿宋_GB2312" w:hint="eastAsia"/>
          <w:color w:val="000000"/>
          <w:sz w:val="24"/>
        </w:rPr>
        <w:t>经理负责首营品种的分析和筛选。</w:t>
      </w:r>
    </w:p>
    <w:p w:rsidR="00CD5006" w:rsidRPr="006704FC" w:rsidRDefault="00CD5006" w:rsidP="004A23C6">
      <w:pPr>
        <w:spacing w:line="360" w:lineRule="auto"/>
        <w:jc w:val="both"/>
        <w:rPr>
          <w:rFonts w:ascii="仿宋_GB2312" w:eastAsia="仿宋_GB2312"/>
          <w:color w:val="000000"/>
          <w:sz w:val="24"/>
          <w:szCs w:val="24"/>
        </w:rPr>
      </w:pPr>
      <w:r w:rsidRPr="004A23C6">
        <w:rPr>
          <w:rFonts w:ascii="仿宋_GB2312" w:eastAsia="仿宋_GB2312" w:hint="eastAsia"/>
          <w:color w:val="000000"/>
          <w:sz w:val="24"/>
        </w:rPr>
        <w:t>3.3.子公司质量</w:t>
      </w:r>
      <w:r w:rsidR="00192832" w:rsidRPr="004A23C6">
        <w:rPr>
          <w:rFonts w:ascii="仿宋_GB2312" w:eastAsia="仿宋_GB2312" w:hint="eastAsia"/>
          <w:color w:val="000000"/>
          <w:sz w:val="24"/>
        </w:rPr>
        <w:t>经理</w:t>
      </w:r>
      <w:r w:rsidRPr="006704FC">
        <w:rPr>
          <w:rFonts w:ascii="仿宋_GB2312" w:eastAsia="仿宋_GB2312" w:hint="eastAsia"/>
          <w:color w:val="000000"/>
          <w:sz w:val="24"/>
          <w:szCs w:val="24"/>
        </w:rPr>
        <w:t>负责本单位申报品种质量预审及资料核对。</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3.4.子公司经理负责首营品种的引进申报裁定。</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3.5.</w:t>
      </w:r>
      <w:r w:rsidR="00324CEE">
        <w:rPr>
          <w:rFonts w:ascii="仿宋_GB2312" w:eastAsia="仿宋_GB2312" w:hint="eastAsia"/>
          <w:color w:val="000000"/>
          <w:sz w:val="24"/>
          <w:szCs w:val="24"/>
        </w:rPr>
        <w:t>质量管理部</w:t>
      </w:r>
      <w:r w:rsidR="00CA5A96" w:rsidRPr="006704FC">
        <w:rPr>
          <w:rFonts w:ascii="仿宋_GB2312" w:eastAsia="仿宋_GB2312" w:hint="eastAsia"/>
          <w:color w:val="000000"/>
          <w:sz w:val="24"/>
          <w:szCs w:val="24"/>
        </w:rPr>
        <w:t>质量审核</w:t>
      </w:r>
      <w:r w:rsidR="00362D64" w:rsidRPr="006704FC">
        <w:rPr>
          <w:rFonts w:ascii="仿宋_GB2312" w:eastAsia="仿宋_GB2312" w:hint="eastAsia"/>
          <w:color w:val="000000"/>
          <w:sz w:val="24"/>
          <w:szCs w:val="24"/>
        </w:rPr>
        <w:t>部门</w:t>
      </w:r>
      <w:r w:rsidRPr="006704FC">
        <w:rPr>
          <w:rFonts w:ascii="仿宋_GB2312" w:eastAsia="仿宋_GB2312" w:hint="eastAsia"/>
          <w:color w:val="000000"/>
          <w:sz w:val="24"/>
          <w:szCs w:val="24"/>
        </w:rPr>
        <w:t>负责申报品种的质量审核；</w:t>
      </w:r>
      <w:r w:rsidR="00324CEE">
        <w:rPr>
          <w:rFonts w:ascii="仿宋_GB2312" w:eastAsia="仿宋_GB2312" w:hint="eastAsia"/>
          <w:color w:val="000000"/>
          <w:sz w:val="24"/>
          <w:szCs w:val="24"/>
        </w:rPr>
        <w:t>质量管理部</w:t>
      </w:r>
      <w:r w:rsidRPr="006704FC">
        <w:rPr>
          <w:rFonts w:ascii="仿宋_GB2312" w:eastAsia="仿宋_GB2312" w:hint="eastAsia"/>
          <w:color w:val="000000"/>
          <w:sz w:val="24"/>
          <w:szCs w:val="24"/>
        </w:rPr>
        <w:t>物价</w:t>
      </w:r>
      <w:r w:rsidR="006704FC" w:rsidRPr="006704FC">
        <w:rPr>
          <w:rFonts w:ascii="仿宋_GB2312" w:eastAsia="仿宋_GB2312" w:hint="eastAsia"/>
          <w:color w:val="000000"/>
          <w:sz w:val="24"/>
          <w:szCs w:val="24"/>
        </w:rPr>
        <w:t>管理人员</w:t>
      </w:r>
      <w:r w:rsidRPr="006704FC">
        <w:rPr>
          <w:rFonts w:ascii="仿宋_GB2312" w:eastAsia="仿宋_GB2312" w:hint="eastAsia"/>
          <w:color w:val="000000"/>
          <w:sz w:val="24"/>
          <w:szCs w:val="24"/>
        </w:rPr>
        <w:t>负责申报品种的报价、核价</w:t>
      </w:r>
      <w:r w:rsidR="00F75506" w:rsidRPr="006704FC">
        <w:rPr>
          <w:rFonts w:ascii="仿宋_GB2312" w:eastAsia="仿宋_GB2312" w:hAnsi="Calibri" w:hint="eastAsia"/>
          <w:color w:val="000000"/>
          <w:sz w:val="24"/>
          <w:szCs w:val="24"/>
        </w:rPr>
        <w:t>、编码</w:t>
      </w:r>
      <w:r w:rsidRPr="006704FC">
        <w:rPr>
          <w:rFonts w:ascii="仿宋_GB2312" w:eastAsia="仿宋_GB2312" w:hint="eastAsia"/>
          <w:color w:val="000000"/>
          <w:sz w:val="24"/>
          <w:szCs w:val="24"/>
        </w:rPr>
        <w:t>。</w:t>
      </w:r>
    </w:p>
    <w:p w:rsidR="00CD5006" w:rsidRPr="006704FC" w:rsidRDefault="00874E5A"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3.6.</w:t>
      </w:r>
      <w:r w:rsidR="00324CEE">
        <w:rPr>
          <w:rFonts w:ascii="仿宋_GB2312" w:eastAsia="仿宋_GB2312" w:hint="eastAsia"/>
          <w:color w:val="000000"/>
          <w:sz w:val="24"/>
          <w:szCs w:val="24"/>
        </w:rPr>
        <w:t>质量管理部</w:t>
      </w:r>
      <w:r w:rsidR="00F96CE1" w:rsidRPr="006704FC">
        <w:rPr>
          <w:rFonts w:ascii="仿宋_GB2312" w:eastAsia="仿宋_GB2312" w:hint="eastAsia"/>
          <w:color w:val="000000"/>
          <w:sz w:val="24"/>
          <w:szCs w:val="24"/>
        </w:rPr>
        <w:t>负责人</w:t>
      </w:r>
      <w:r w:rsidR="00CD5006" w:rsidRPr="006704FC">
        <w:rPr>
          <w:rFonts w:ascii="仿宋_GB2312" w:eastAsia="仿宋_GB2312" w:hint="eastAsia"/>
          <w:color w:val="000000"/>
          <w:sz w:val="24"/>
          <w:szCs w:val="24"/>
        </w:rPr>
        <w:t>负责签署质量审核意见。</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3.7.</w:t>
      </w:r>
      <w:r w:rsidR="00F96CE1" w:rsidRPr="006704FC">
        <w:rPr>
          <w:rFonts w:ascii="仿宋_GB2312" w:eastAsia="仿宋_GB2312" w:hint="eastAsia"/>
          <w:color w:val="000000"/>
          <w:sz w:val="24"/>
          <w:szCs w:val="24"/>
        </w:rPr>
        <w:t>公司质量</w:t>
      </w:r>
      <w:r w:rsidRPr="006704FC">
        <w:rPr>
          <w:rFonts w:ascii="仿宋_GB2312" w:eastAsia="仿宋_GB2312" w:hint="eastAsia"/>
          <w:color w:val="000000"/>
          <w:sz w:val="24"/>
          <w:szCs w:val="24"/>
        </w:rPr>
        <w:t>负责</w:t>
      </w:r>
      <w:r w:rsidR="00F96CE1" w:rsidRPr="006704FC">
        <w:rPr>
          <w:rFonts w:ascii="仿宋_GB2312" w:eastAsia="仿宋_GB2312" w:hint="eastAsia"/>
          <w:color w:val="000000"/>
          <w:sz w:val="24"/>
          <w:szCs w:val="24"/>
        </w:rPr>
        <w:t>人负责批准</w:t>
      </w:r>
      <w:r w:rsidRPr="006704FC">
        <w:rPr>
          <w:rFonts w:ascii="仿宋_GB2312" w:eastAsia="仿宋_GB2312" w:hint="eastAsia"/>
          <w:color w:val="000000"/>
          <w:sz w:val="24"/>
          <w:szCs w:val="24"/>
        </w:rPr>
        <w:t>申报品种的经营</w:t>
      </w:r>
      <w:r w:rsidR="00362D64" w:rsidRPr="006704FC">
        <w:rPr>
          <w:rFonts w:ascii="仿宋_GB2312" w:eastAsia="仿宋_GB2312" w:hint="eastAsia"/>
          <w:color w:val="000000"/>
          <w:sz w:val="24"/>
          <w:szCs w:val="24"/>
        </w:rPr>
        <w:t>，必要时，质量负责人可以</w:t>
      </w:r>
      <w:r w:rsidR="0082315D" w:rsidRPr="006704FC">
        <w:rPr>
          <w:rFonts w:ascii="仿宋_GB2312" w:eastAsia="仿宋_GB2312" w:hint="eastAsia"/>
          <w:color w:val="000000"/>
          <w:sz w:val="24"/>
          <w:szCs w:val="24"/>
        </w:rPr>
        <w:t>签署“授权委托书”</w:t>
      </w:r>
      <w:r w:rsidR="00362D64" w:rsidRPr="006704FC">
        <w:rPr>
          <w:rFonts w:ascii="仿宋_GB2312" w:eastAsia="仿宋_GB2312" w:hint="eastAsia"/>
          <w:color w:val="000000"/>
          <w:sz w:val="24"/>
          <w:szCs w:val="24"/>
        </w:rPr>
        <w:t>授权委托</w:t>
      </w:r>
      <w:r w:rsidR="00324CEE">
        <w:rPr>
          <w:rFonts w:ascii="仿宋_GB2312" w:eastAsia="仿宋_GB2312" w:hint="eastAsia"/>
          <w:color w:val="000000"/>
          <w:sz w:val="24"/>
          <w:szCs w:val="24"/>
        </w:rPr>
        <w:t>质量管理部</w:t>
      </w:r>
      <w:r w:rsidR="00362D64" w:rsidRPr="006704FC">
        <w:rPr>
          <w:rFonts w:ascii="仿宋_GB2312" w:eastAsia="仿宋_GB2312" w:hint="eastAsia"/>
          <w:color w:val="000000"/>
          <w:sz w:val="24"/>
          <w:szCs w:val="24"/>
        </w:rPr>
        <w:t>负责人</w:t>
      </w:r>
      <w:r w:rsidR="0082315D" w:rsidRPr="006704FC">
        <w:rPr>
          <w:rFonts w:ascii="仿宋_GB2312" w:eastAsia="仿宋_GB2312" w:hint="eastAsia"/>
          <w:color w:val="000000"/>
          <w:sz w:val="24"/>
          <w:szCs w:val="24"/>
        </w:rPr>
        <w:t>代理审核，受托人不得转委托</w:t>
      </w:r>
      <w:r w:rsidRPr="006704FC">
        <w:rPr>
          <w:rFonts w:ascii="仿宋_GB2312" w:eastAsia="仿宋_GB2312" w:hint="eastAsia"/>
          <w:color w:val="000000"/>
          <w:sz w:val="24"/>
          <w:szCs w:val="24"/>
        </w:rPr>
        <w:t>。</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4.程序</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4.1.首营品种的申报</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4.1.1</w:t>
        </w:r>
      </w:smartTag>
      <w:r w:rsidRPr="006704FC">
        <w:rPr>
          <w:rFonts w:ascii="仿宋_GB2312" w:eastAsia="仿宋_GB2312" w:hint="eastAsia"/>
          <w:color w:val="000000"/>
          <w:sz w:val="24"/>
          <w:szCs w:val="24"/>
        </w:rPr>
        <w:t>.</w:t>
      </w:r>
      <w:r w:rsidR="00F75506" w:rsidRPr="006704FC">
        <w:rPr>
          <w:rFonts w:ascii="仿宋_GB2312" w:eastAsia="仿宋_GB2312" w:hint="eastAsia"/>
          <w:color w:val="000000"/>
          <w:sz w:val="24"/>
          <w:szCs w:val="24"/>
        </w:rPr>
        <w:t>全国采购中心</w:t>
      </w:r>
      <w:r w:rsidRPr="006704FC">
        <w:rPr>
          <w:rFonts w:ascii="仿宋_GB2312" w:eastAsia="仿宋_GB2312" w:hint="eastAsia"/>
          <w:color w:val="000000"/>
          <w:sz w:val="24"/>
          <w:szCs w:val="24"/>
        </w:rPr>
        <w:t>引进品种的申报</w:t>
      </w:r>
    </w:p>
    <w:p w:rsidR="002307FC" w:rsidRPr="002307FC" w:rsidRDefault="00CD5006" w:rsidP="00324CEE">
      <w:pPr>
        <w:spacing w:line="360" w:lineRule="auto"/>
        <w:rPr>
          <w:rFonts w:ascii="仿宋_GB2312" w:eastAsia="仿宋_GB2312"/>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6704FC">
          <w:rPr>
            <w:rFonts w:ascii="仿宋_GB2312" w:eastAsia="仿宋_GB2312" w:hint="eastAsia"/>
            <w:color w:val="000000"/>
            <w:sz w:val="24"/>
            <w:szCs w:val="24"/>
          </w:rPr>
          <w:t>4.1.1</w:t>
        </w:r>
      </w:smartTag>
      <w:r w:rsidRPr="006704FC">
        <w:rPr>
          <w:rFonts w:ascii="仿宋_GB2312" w:eastAsia="仿宋_GB2312" w:hint="eastAsia"/>
          <w:color w:val="000000"/>
          <w:sz w:val="24"/>
          <w:szCs w:val="24"/>
        </w:rPr>
        <w:t>.1.</w:t>
      </w:r>
      <w:r w:rsidR="00F75506" w:rsidRPr="006704FC">
        <w:rPr>
          <w:rFonts w:ascii="仿宋_GB2312" w:eastAsia="仿宋_GB2312" w:hint="eastAsia"/>
          <w:color w:val="000000"/>
          <w:sz w:val="24"/>
          <w:szCs w:val="24"/>
        </w:rPr>
        <w:t>全国采购中心</w:t>
      </w:r>
      <w:r w:rsidR="002307FC">
        <w:rPr>
          <w:rFonts w:ascii="仿宋_GB2312" w:eastAsia="仿宋_GB2312" w:hint="eastAsia"/>
          <w:color w:val="000000"/>
          <w:sz w:val="24"/>
          <w:szCs w:val="24"/>
        </w:rPr>
        <w:t>采购人员</w:t>
      </w:r>
      <w:r w:rsidRPr="006704FC">
        <w:rPr>
          <w:rFonts w:ascii="仿宋_GB2312" w:eastAsia="仿宋_GB2312" w:hint="eastAsia"/>
          <w:color w:val="000000"/>
          <w:sz w:val="24"/>
          <w:szCs w:val="24"/>
        </w:rPr>
        <w:t>负责首营品种的业务引进工作，索取供应商销售员的法人委托书</w:t>
      </w:r>
      <w:r w:rsidR="00463BFE">
        <w:rPr>
          <w:rFonts w:ascii="仿宋_GB2312" w:eastAsia="仿宋_GB2312" w:hint="eastAsia"/>
          <w:color w:val="000000"/>
          <w:sz w:val="24"/>
          <w:szCs w:val="24"/>
        </w:rPr>
        <w:t>（</w:t>
      </w:r>
      <w:r w:rsidR="00463BFE" w:rsidRPr="00463BFE">
        <w:rPr>
          <w:rFonts w:ascii="仿宋_GB2312" w:eastAsia="仿宋_GB2312" w:hint="eastAsia"/>
          <w:color w:val="000000"/>
          <w:sz w:val="24"/>
          <w:szCs w:val="24"/>
        </w:rPr>
        <w:t>法人委托书（授权书）上应加盖企业公章原印章及法定代表人签字或盖章，委托书上还应载明授权销售的品种、地域、期限，注明被委托人的姓名及身份证号码）</w:t>
      </w:r>
      <w:r w:rsidR="00F75506" w:rsidRPr="006704FC">
        <w:rPr>
          <w:rFonts w:ascii="仿宋_GB2312" w:eastAsia="仿宋_GB2312" w:hint="eastAsia"/>
          <w:color w:val="000000"/>
          <w:sz w:val="24"/>
          <w:szCs w:val="24"/>
        </w:rPr>
        <w:t>及身份证复印件</w:t>
      </w:r>
      <w:r w:rsidRPr="006704FC">
        <w:rPr>
          <w:rFonts w:ascii="仿宋_GB2312" w:eastAsia="仿宋_GB2312" w:hint="eastAsia"/>
          <w:color w:val="000000"/>
          <w:sz w:val="24"/>
          <w:szCs w:val="24"/>
        </w:rPr>
        <w:t>，</w:t>
      </w:r>
      <w:r w:rsidR="00324CEE">
        <w:rPr>
          <w:rFonts w:ascii="仿宋_GB2312" w:eastAsia="仿宋_GB2312" w:hint="eastAsia"/>
          <w:color w:val="000000"/>
          <w:sz w:val="24"/>
          <w:szCs w:val="24"/>
        </w:rPr>
        <w:t>核对其身份。将</w:t>
      </w:r>
      <w:r w:rsidRPr="006704FC">
        <w:rPr>
          <w:rFonts w:ascii="仿宋_GB2312" w:eastAsia="仿宋_GB2312" w:hint="eastAsia"/>
          <w:color w:val="000000"/>
          <w:sz w:val="24"/>
          <w:szCs w:val="24"/>
        </w:rPr>
        <w:t>需要引进的产品</w:t>
      </w:r>
    </w:p>
    <w:p w:rsidR="00324CEE" w:rsidRDefault="00731DFB" w:rsidP="00324CEE">
      <w:pPr>
        <w:spacing w:line="360" w:lineRule="auto"/>
        <w:rPr>
          <w:rFonts w:ascii="仿宋_GB2312" w:eastAsia="仿宋_GB2312"/>
          <w:color w:val="000000"/>
          <w:sz w:val="24"/>
          <w:szCs w:val="24"/>
        </w:rPr>
      </w:pPr>
      <w:r>
        <w:rPr>
          <w:rFonts w:ascii="仿宋_GB2312" w:eastAsia="仿宋_GB2312" w:hint="eastAsia"/>
          <w:color w:val="000000"/>
          <w:sz w:val="24"/>
          <w:szCs w:val="24"/>
        </w:rPr>
        <w:t>信息</w:t>
      </w:r>
      <w:r w:rsidRPr="006704FC">
        <w:rPr>
          <w:rFonts w:ascii="仿宋_GB2312" w:eastAsia="仿宋_GB2312" w:hint="eastAsia"/>
          <w:color w:val="000000"/>
          <w:sz w:val="24"/>
          <w:szCs w:val="24"/>
        </w:rPr>
        <w:t>输入</w:t>
      </w:r>
      <w:r>
        <w:rPr>
          <w:rFonts w:ascii="仿宋_GB2312" w:eastAsia="仿宋_GB2312" w:hint="eastAsia"/>
          <w:sz w:val="24"/>
        </w:rPr>
        <w:t>主数据申报平台—商品字典—商品首营申请</w:t>
      </w:r>
      <w:r>
        <w:rPr>
          <w:rFonts w:ascii="仿宋_GB2312" w:eastAsia="仿宋_GB2312"/>
          <w:color w:val="000000"/>
          <w:sz w:val="24"/>
          <w:szCs w:val="24"/>
        </w:rPr>
        <w:t>—</w:t>
      </w:r>
      <w:r>
        <w:rPr>
          <w:rFonts w:ascii="仿宋_GB2312" w:eastAsia="仿宋_GB2312"/>
          <w:color w:val="000000"/>
          <w:sz w:val="24"/>
          <w:szCs w:val="24"/>
        </w:rPr>
        <w:t>业务</w:t>
      </w:r>
      <w:r>
        <w:rPr>
          <w:rFonts w:ascii="仿宋_GB2312" w:eastAsia="仿宋_GB2312" w:hint="eastAsia"/>
          <w:color w:val="000000"/>
          <w:sz w:val="24"/>
          <w:szCs w:val="24"/>
        </w:rPr>
        <w:t>信息</w:t>
      </w:r>
      <w:r>
        <w:rPr>
          <w:rFonts w:ascii="仿宋_GB2312" w:eastAsia="仿宋_GB2312"/>
          <w:color w:val="000000"/>
          <w:sz w:val="24"/>
          <w:szCs w:val="24"/>
        </w:rPr>
        <w:t>及</w:t>
      </w:r>
      <w:r>
        <w:rPr>
          <w:rFonts w:ascii="仿宋_GB2312" w:eastAsia="仿宋_GB2312" w:hint="eastAsia"/>
          <w:color w:val="000000"/>
          <w:sz w:val="24"/>
          <w:szCs w:val="24"/>
        </w:rPr>
        <w:t>采购</w:t>
      </w:r>
      <w:r>
        <w:rPr>
          <w:rFonts w:ascii="仿宋_GB2312" w:eastAsia="仿宋_GB2312"/>
          <w:color w:val="000000"/>
          <w:sz w:val="24"/>
          <w:szCs w:val="24"/>
        </w:rPr>
        <w:t>价格信息</w:t>
      </w:r>
      <w:r w:rsidR="00EB63C4">
        <w:rPr>
          <w:rFonts w:ascii="仿宋_GB2312" w:eastAsia="仿宋_GB2312" w:hint="eastAsia"/>
          <w:color w:val="000000"/>
          <w:sz w:val="24"/>
          <w:szCs w:val="24"/>
        </w:rPr>
        <w:t>，</w:t>
      </w:r>
      <w:r w:rsidR="00324CEE" w:rsidRPr="006704FC">
        <w:rPr>
          <w:rFonts w:ascii="仿宋_GB2312" w:eastAsia="仿宋_GB2312" w:hint="eastAsia"/>
          <w:color w:val="000000"/>
          <w:sz w:val="24"/>
          <w:szCs w:val="24"/>
        </w:rPr>
        <w:t>形成公司《首次经营品种审批表》的基本信息部分，</w:t>
      </w:r>
      <w:r w:rsidR="00324CEE">
        <w:rPr>
          <w:rFonts w:ascii="仿宋_GB2312" w:eastAsia="仿宋_GB2312" w:hint="eastAsia"/>
          <w:color w:val="000000"/>
          <w:sz w:val="24"/>
          <w:szCs w:val="24"/>
        </w:rPr>
        <w:t>首营商品审批申请提交</w:t>
      </w:r>
      <w:r w:rsidR="00EB63C4">
        <w:rPr>
          <w:rFonts w:ascii="仿宋_GB2312" w:eastAsia="仿宋_GB2312" w:hint="eastAsia"/>
          <w:color w:val="000000"/>
          <w:sz w:val="24"/>
          <w:szCs w:val="24"/>
        </w:rPr>
        <w:t>至</w:t>
      </w:r>
      <w:r w:rsidR="00EB63C4">
        <w:rPr>
          <w:rFonts w:ascii="仿宋_GB2312" w:eastAsia="仿宋_GB2312"/>
          <w:color w:val="000000"/>
          <w:sz w:val="24"/>
          <w:szCs w:val="24"/>
        </w:rPr>
        <w:t>全国采购中心采购经理</w:t>
      </w:r>
      <w:r w:rsidR="002307FC">
        <w:rPr>
          <w:rFonts w:ascii="仿宋_GB2312" w:eastAsia="仿宋_GB2312" w:hint="eastAsia"/>
          <w:color w:val="000000"/>
          <w:sz w:val="24"/>
          <w:szCs w:val="24"/>
        </w:rPr>
        <w:t>。</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4.1.1.2.</w:t>
      </w:r>
      <w:r w:rsidR="00F75506" w:rsidRPr="006704FC">
        <w:rPr>
          <w:rFonts w:ascii="仿宋_GB2312" w:eastAsia="仿宋_GB2312" w:hint="eastAsia"/>
          <w:color w:val="000000"/>
          <w:sz w:val="24"/>
          <w:szCs w:val="24"/>
        </w:rPr>
        <w:t>全国采购中心</w:t>
      </w:r>
      <w:r w:rsidRPr="006704FC">
        <w:rPr>
          <w:rFonts w:ascii="仿宋_GB2312" w:eastAsia="仿宋_GB2312" w:hint="eastAsia"/>
          <w:color w:val="000000"/>
          <w:sz w:val="24"/>
          <w:szCs w:val="24"/>
        </w:rPr>
        <w:t>采购经理在收到采购</w:t>
      </w:r>
      <w:r w:rsidR="002307FC">
        <w:rPr>
          <w:rFonts w:ascii="仿宋_GB2312" w:eastAsia="仿宋_GB2312" w:hint="eastAsia"/>
          <w:color w:val="000000"/>
          <w:sz w:val="24"/>
          <w:szCs w:val="24"/>
        </w:rPr>
        <w:t>人员</w:t>
      </w:r>
      <w:r w:rsidRPr="006704FC">
        <w:rPr>
          <w:rFonts w:ascii="仿宋_GB2312" w:eastAsia="仿宋_GB2312" w:hint="eastAsia"/>
          <w:color w:val="000000"/>
          <w:sz w:val="24"/>
          <w:szCs w:val="24"/>
        </w:rPr>
        <w:t>的</w:t>
      </w:r>
      <w:r w:rsidR="002307FC">
        <w:rPr>
          <w:rFonts w:ascii="仿宋_GB2312" w:eastAsia="仿宋_GB2312" w:hint="eastAsia"/>
          <w:color w:val="000000"/>
          <w:sz w:val="24"/>
          <w:szCs w:val="24"/>
        </w:rPr>
        <w:t>审批流</w:t>
      </w:r>
      <w:r w:rsidRPr="006704FC">
        <w:rPr>
          <w:rFonts w:ascii="仿宋_GB2312" w:eastAsia="仿宋_GB2312" w:hint="eastAsia"/>
          <w:color w:val="000000"/>
          <w:sz w:val="24"/>
          <w:szCs w:val="24"/>
        </w:rPr>
        <w:t>后，原则上在2个工作日内负责对首营品种的产品特性、市场潜力及竞争力等专业化分析，签署具体意见，决定该品种申报与否。</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lastRenderedPageBreak/>
          <w:t>4.1.1</w:t>
        </w:r>
      </w:smartTag>
      <w:r w:rsidR="00874E5A" w:rsidRPr="006704FC">
        <w:rPr>
          <w:rFonts w:ascii="仿宋_GB2312" w:eastAsia="仿宋_GB2312" w:hint="eastAsia"/>
          <w:color w:val="000000"/>
          <w:sz w:val="24"/>
          <w:szCs w:val="24"/>
        </w:rPr>
        <w:t>.3.</w:t>
      </w:r>
      <w:r w:rsidR="00F75506" w:rsidRPr="006704FC">
        <w:rPr>
          <w:rFonts w:ascii="仿宋_GB2312" w:eastAsia="仿宋_GB2312" w:hint="eastAsia"/>
          <w:color w:val="000000"/>
          <w:sz w:val="24"/>
          <w:szCs w:val="24"/>
        </w:rPr>
        <w:t>全国采购中心质量经理</w:t>
      </w:r>
      <w:r w:rsidRPr="006704FC">
        <w:rPr>
          <w:rFonts w:ascii="仿宋_GB2312" w:eastAsia="仿宋_GB2312" w:hint="eastAsia"/>
          <w:color w:val="000000"/>
          <w:sz w:val="24"/>
          <w:szCs w:val="24"/>
        </w:rPr>
        <w:t>负责对采购经理同意经营的首营品种</w:t>
      </w:r>
      <w:r w:rsidR="0061088D">
        <w:rPr>
          <w:rFonts w:ascii="仿宋_GB2312" w:eastAsia="仿宋_GB2312" w:hint="eastAsia"/>
          <w:color w:val="000000"/>
          <w:sz w:val="24"/>
          <w:szCs w:val="24"/>
        </w:rPr>
        <w:t>在</w:t>
      </w:r>
      <w:r w:rsidR="00EB63C4">
        <w:rPr>
          <w:rFonts w:ascii="仿宋_GB2312" w:eastAsia="仿宋_GB2312" w:hint="eastAsia"/>
          <w:color w:val="000000"/>
          <w:sz w:val="24"/>
          <w:szCs w:val="24"/>
        </w:rPr>
        <w:t>主数据</w:t>
      </w:r>
      <w:r w:rsidR="00EB63C4">
        <w:rPr>
          <w:rFonts w:ascii="仿宋_GB2312" w:eastAsia="仿宋_GB2312"/>
          <w:color w:val="000000"/>
          <w:sz w:val="24"/>
          <w:szCs w:val="24"/>
        </w:rPr>
        <w:t>申报平台商品首营流程中</w:t>
      </w:r>
      <w:r w:rsidR="0061088D">
        <w:rPr>
          <w:rFonts w:ascii="仿宋_GB2312" w:eastAsia="仿宋_GB2312" w:hint="eastAsia"/>
          <w:color w:val="000000"/>
          <w:sz w:val="24"/>
          <w:szCs w:val="24"/>
        </w:rPr>
        <w:t>进行审批</w:t>
      </w:r>
      <w:r w:rsidR="00EB63C4">
        <w:rPr>
          <w:rFonts w:ascii="仿宋_GB2312" w:eastAsia="仿宋_GB2312" w:hint="eastAsia"/>
          <w:color w:val="000000"/>
          <w:sz w:val="24"/>
          <w:szCs w:val="24"/>
        </w:rPr>
        <w:t>，</w:t>
      </w:r>
      <w:r w:rsidR="00EB63C4">
        <w:rPr>
          <w:rFonts w:ascii="仿宋_GB2312" w:eastAsia="仿宋_GB2312"/>
          <w:color w:val="000000"/>
          <w:sz w:val="24"/>
          <w:szCs w:val="24"/>
        </w:rPr>
        <w:t>补充完善质量信息</w:t>
      </w:r>
      <w:r w:rsidR="00EB63C4">
        <w:rPr>
          <w:rFonts w:ascii="仿宋_GB2312" w:eastAsia="仿宋_GB2312" w:hint="eastAsia"/>
          <w:color w:val="000000"/>
          <w:sz w:val="24"/>
          <w:szCs w:val="24"/>
        </w:rPr>
        <w:t>后</w:t>
      </w:r>
      <w:r w:rsidR="0061088D">
        <w:rPr>
          <w:rFonts w:ascii="仿宋_GB2312" w:eastAsia="仿宋_GB2312" w:hint="eastAsia"/>
          <w:color w:val="000000"/>
          <w:sz w:val="24"/>
          <w:szCs w:val="24"/>
        </w:rPr>
        <w:t>提交</w:t>
      </w:r>
      <w:r w:rsidR="004A5D1E">
        <w:rPr>
          <w:rFonts w:ascii="仿宋_GB2312" w:eastAsia="仿宋_GB2312" w:hint="eastAsia"/>
          <w:color w:val="000000"/>
          <w:sz w:val="24"/>
          <w:szCs w:val="24"/>
        </w:rPr>
        <w:t>，首营商品审批申请流转至质量管理部</w:t>
      </w:r>
      <w:r w:rsidR="0061088D">
        <w:rPr>
          <w:rFonts w:ascii="仿宋_GB2312" w:eastAsia="仿宋_GB2312" w:hint="eastAsia"/>
          <w:color w:val="000000"/>
          <w:sz w:val="24"/>
          <w:szCs w:val="24"/>
        </w:rPr>
        <w:t>。</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4.1.1</w:t>
        </w:r>
      </w:smartTag>
      <w:r w:rsidR="00874E5A" w:rsidRPr="006704FC">
        <w:rPr>
          <w:rFonts w:ascii="仿宋_GB2312" w:eastAsia="仿宋_GB2312" w:hint="eastAsia"/>
          <w:color w:val="000000"/>
          <w:sz w:val="24"/>
          <w:szCs w:val="24"/>
        </w:rPr>
        <w:t>.4.</w:t>
      </w:r>
      <w:r w:rsidR="0055100A" w:rsidRPr="006704FC">
        <w:rPr>
          <w:rFonts w:ascii="仿宋_GB2312" w:eastAsia="仿宋_GB2312" w:hint="eastAsia"/>
          <w:color w:val="000000"/>
          <w:sz w:val="24"/>
          <w:szCs w:val="24"/>
        </w:rPr>
        <w:t>商品管理员对采购</w:t>
      </w:r>
      <w:r w:rsidRPr="006704FC">
        <w:rPr>
          <w:rFonts w:ascii="仿宋_GB2312" w:eastAsia="仿宋_GB2312" w:hint="eastAsia"/>
          <w:color w:val="000000"/>
          <w:sz w:val="24"/>
          <w:szCs w:val="24"/>
        </w:rPr>
        <w:t>经理同意或不同意经营的首营品种均及时做好与供应商的沟通工作；对审批同意经营的品种应及时将该品种的申报流水号交给供应商，通知其按“细则”所列资料目录及要求，将资料送达</w:t>
      </w:r>
      <w:r w:rsidR="00324CEE">
        <w:rPr>
          <w:rFonts w:ascii="仿宋_GB2312" w:eastAsia="仿宋_GB2312" w:hint="eastAsia"/>
          <w:color w:val="000000"/>
          <w:sz w:val="24"/>
          <w:szCs w:val="24"/>
        </w:rPr>
        <w:t>质量管理部</w:t>
      </w:r>
      <w:r w:rsidR="00FC10D6" w:rsidRPr="006704FC">
        <w:rPr>
          <w:rFonts w:ascii="仿宋_GB2312" w:eastAsia="仿宋_GB2312" w:hint="eastAsia"/>
          <w:color w:val="000000"/>
          <w:sz w:val="24"/>
          <w:szCs w:val="24"/>
        </w:rPr>
        <w:t>并填写《首营品种资料预审表》</w:t>
      </w:r>
      <w:r w:rsidRPr="006704FC">
        <w:rPr>
          <w:rFonts w:ascii="仿宋_GB2312" w:eastAsia="仿宋_GB2312" w:hint="eastAsia"/>
          <w:color w:val="000000"/>
          <w:sz w:val="24"/>
          <w:szCs w:val="24"/>
        </w:rPr>
        <w:t>。对不同意经营的品种应及时将结论告知供应商。</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4.1.2</w:t>
        </w:r>
      </w:smartTag>
      <w:r w:rsidRPr="006704FC">
        <w:rPr>
          <w:rFonts w:ascii="仿宋_GB2312" w:eastAsia="仿宋_GB2312" w:hint="eastAsia"/>
          <w:color w:val="000000"/>
          <w:sz w:val="24"/>
          <w:szCs w:val="24"/>
        </w:rPr>
        <w:t>.子公司引进品种的申报</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4.1.2</w:t>
        </w:r>
      </w:smartTag>
      <w:r w:rsidRPr="006704FC">
        <w:rPr>
          <w:rFonts w:ascii="仿宋_GB2312" w:eastAsia="仿宋_GB2312" w:hint="eastAsia"/>
          <w:color w:val="000000"/>
          <w:sz w:val="24"/>
          <w:szCs w:val="24"/>
        </w:rPr>
        <w:t>.1.子公司采购</w:t>
      </w:r>
      <w:r w:rsidR="0020172C">
        <w:rPr>
          <w:rFonts w:ascii="仿宋_GB2312" w:eastAsia="仿宋_GB2312" w:hint="eastAsia"/>
          <w:color w:val="000000"/>
          <w:sz w:val="24"/>
          <w:szCs w:val="24"/>
        </w:rPr>
        <w:t>人</w:t>
      </w:r>
      <w:r w:rsidRPr="006704FC">
        <w:rPr>
          <w:rFonts w:ascii="仿宋_GB2312" w:eastAsia="仿宋_GB2312" w:hint="eastAsia"/>
          <w:color w:val="000000"/>
          <w:sz w:val="24"/>
          <w:szCs w:val="24"/>
        </w:rPr>
        <w:t>员在受理供应商的首营品种后，应按照其公司有关首营品种引进申报审核的要求，向供应商索取资料并</w:t>
      </w:r>
      <w:r w:rsidR="00EB63C4">
        <w:rPr>
          <w:rFonts w:ascii="仿宋_GB2312" w:eastAsia="仿宋_GB2312" w:hint="eastAsia"/>
          <w:color w:val="000000"/>
          <w:sz w:val="24"/>
          <w:szCs w:val="24"/>
        </w:rPr>
        <w:t>在主数据</w:t>
      </w:r>
      <w:r w:rsidR="00EB63C4">
        <w:rPr>
          <w:rFonts w:ascii="仿宋_GB2312" w:eastAsia="仿宋_GB2312"/>
          <w:color w:val="000000"/>
          <w:sz w:val="24"/>
          <w:szCs w:val="24"/>
        </w:rPr>
        <w:t>申报平台提交首营商品申请</w:t>
      </w:r>
      <w:r w:rsidR="004A5D1E">
        <w:rPr>
          <w:rFonts w:ascii="仿宋_GB2312" w:eastAsia="仿宋_GB2312" w:hint="eastAsia"/>
          <w:color w:val="000000"/>
          <w:sz w:val="24"/>
          <w:szCs w:val="24"/>
        </w:rPr>
        <w:t>，</w:t>
      </w:r>
      <w:r w:rsidR="00F75506" w:rsidRPr="006704FC">
        <w:rPr>
          <w:rFonts w:ascii="仿宋_GB2312" w:eastAsia="仿宋_GB2312" w:hint="eastAsia"/>
          <w:color w:val="000000"/>
          <w:sz w:val="24"/>
          <w:szCs w:val="24"/>
        </w:rPr>
        <w:t>经子公司采购经理审批同意经营后</w:t>
      </w:r>
      <w:r w:rsidRPr="006704FC">
        <w:rPr>
          <w:rFonts w:ascii="仿宋_GB2312" w:eastAsia="仿宋_GB2312" w:hint="eastAsia"/>
          <w:color w:val="000000"/>
          <w:sz w:val="24"/>
          <w:szCs w:val="24"/>
        </w:rPr>
        <w:t>与资料一起交本单位质量主管。</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4.1.2</w:t>
        </w:r>
      </w:smartTag>
      <w:r w:rsidRPr="006704FC">
        <w:rPr>
          <w:rFonts w:ascii="仿宋_GB2312" w:eastAsia="仿宋_GB2312" w:hint="eastAsia"/>
          <w:color w:val="000000"/>
          <w:sz w:val="24"/>
          <w:szCs w:val="24"/>
        </w:rPr>
        <w:t>.2.子公司质量</w:t>
      </w:r>
      <w:r w:rsidR="004A23C6" w:rsidRPr="006704FC">
        <w:rPr>
          <w:rFonts w:ascii="仿宋_GB2312" w:eastAsia="仿宋_GB2312" w:hint="eastAsia"/>
          <w:color w:val="000000"/>
          <w:sz w:val="24"/>
          <w:szCs w:val="24"/>
        </w:rPr>
        <w:t>经理</w:t>
      </w:r>
      <w:r w:rsidRPr="006704FC">
        <w:rPr>
          <w:rFonts w:ascii="仿宋_GB2312" w:eastAsia="仿宋_GB2312" w:hint="eastAsia"/>
          <w:color w:val="000000"/>
          <w:sz w:val="24"/>
          <w:szCs w:val="24"/>
        </w:rPr>
        <w:t>依照《首次经营品种申报细则》对申报文件、资料等进行质量初审。初审合格后交本单位</w:t>
      </w:r>
      <w:r w:rsidR="00F75506" w:rsidRPr="006704FC">
        <w:rPr>
          <w:rFonts w:ascii="仿宋_GB2312" w:eastAsia="仿宋_GB2312" w:hint="eastAsia"/>
          <w:color w:val="000000"/>
          <w:sz w:val="24"/>
          <w:szCs w:val="24"/>
        </w:rPr>
        <w:t>总</w:t>
      </w:r>
      <w:r w:rsidRPr="006704FC">
        <w:rPr>
          <w:rFonts w:ascii="仿宋_GB2312" w:eastAsia="仿宋_GB2312" w:hint="eastAsia"/>
          <w:color w:val="000000"/>
          <w:sz w:val="24"/>
          <w:szCs w:val="24"/>
        </w:rPr>
        <w:t>经理审批。</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4.1.2</w:t>
        </w:r>
      </w:smartTag>
      <w:r w:rsidRPr="006704FC">
        <w:rPr>
          <w:rFonts w:ascii="仿宋_GB2312" w:eastAsia="仿宋_GB2312" w:hint="eastAsia"/>
          <w:color w:val="000000"/>
          <w:sz w:val="24"/>
          <w:szCs w:val="24"/>
        </w:rPr>
        <w:t>.3.子公司</w:t>
      </w:r>
      <w:r w:rsidR="004A23C6" w:rsidRPr="006704FC">
        <w:rPr>
          <w:rFonts w:ascii="仿宋_GB2312" w:eastAsia="仿宋_GB2312" w:hint="eastAsia"/>
          <w:color w:val="000000"/>
          <w:sz w:val="24"/>
          <w:szCs w:val="24"/>
        </w:rPr>
        <w:t>总</w:t>
      </w:r>
      <w:r w:rsidRPr="006704FC">
        <w:rPr>
          <w:rFonts w:ascii="仿宋_GB2312" w:eastAsia="仿宋_GB2312" w:hint="eastAsia"/>
          <w:color w:val="000000"/>
          <w:sz w:val="24"/>
          <w:szCs w:val="24"/>
        </w:rPr>
        <w:t>经理对本单位申报品种进行审核批准，提出经营意见。</w:t>
      </w:r>
    </w:p>
    <w:p w:rsidR="00731DFB" w:rsidRPr="006704FC" w:rsidRDefault="00CD5006" w:rsidP="00731DFB">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4.1.2</w:t>
        </w:r>
      </w:smartTag>
      <w:r w:rsidRPr="006704FC">
        <w:rPr>
          <w:rFonts w:ascii="仿宋_GB2312" w:eastAsia="仿宋_GB2312" w:hint="eastAsia"/>
          <w:color w:val="000000"/>
          <w:sz w:val="24"/>
          <w:szCs w:val="24"/>
        </w:rPr>
        <w:t>.4.子公司引进的需使用公司数据库编码的首营品种，</w:t>
      </w:r>
      <w:r w:rsidR="004A5D1E">
        <w:rPr>
          <w:rFonts w:ascii="仿宋_GB2312" w:eastAsia="仿宋_GB2312" w:hint="eastAsia"/>
          <w:color w:val="000000"/>
          <w:sz w:val="24"/>
          <w:szCs w:val="24"/>
        </w:rPr>
        <w:t>在子公司总经理审批同意后提交首营审批申请并流转至</w:t>
      </w:r>
      <w:r w:rsidR="00324CEE">
        <w:rPr>
          <w:rFonts w:ascii="仿宋_GB2312" w:eastAsia="仿宋_GB2312" w:hint="eastAsia"/>
          <w:color w:val="000000"/>
          <w:sz w:val="24"/>
          <w:szCs w:val="24"/>
        </w:rPr>
        <w:t>质量管理部</w:t>
      </w:r>
      <w:r w:rsidR="004A5D1E">
        <w:rPr>
          <w:rFonts w:ascii="仿宋_GB2312" w:eastAsia="仿宋_GB2312" w:hint="eastAsia"/>
          <w:color w:val="000000"/>
          <w:sz w:val="24"/>
          <w:szCs w:val="24"/>
        </w:rPr>
        <w:t>，同时</w:t>
      </w:r>
      <w:r w:rsidRPr="006704FC">
        <w:rPr>
          <w:rFonts w:ascii="仿宋_GB2312" w:eastAsia="仿宋_GB2312" w:hint="eastAsia"/>
          <w:color w:val="000000"/>
          <w:sz w:val="24"/>
          <w:szCs w:val="24"/>
        </w:rPr>
        <w:t>将</w:t>
      </w:r>
      <w:r w:rsidR="00F75506" w:rsidRPr="006704FC">
        <w:rPr>
          <w:rFonts w:ascii="仿宋_GB2312" w:eastAsia="仿宋_GB2312" w:hint="eastAsia"/>
          <w:color w:val="000000"/>
          <w:sz w:val="24"/>
          <w:szCs w:val="24"/>
        </w:rPr>
        <w:t>《首营品种资料预审表》</w:t>
      </w:r>
      <w:r w:rsidR="004A5D1E" w:rsidRPr="006704FC">
        <w:rPr>
          <w:rFonts w:ascii="仿宋_GB2312" w:eastAsia="仿宋_GB2312" w:hint="eastAsia"/>
          <w:color w:val="000000"/>
          <w:sz w:val="24"/>
          <w:szCs w:val="24"/>
        </w:rPr>
        <w:t>及供应商所提供的加盖企</w:t>
      </w:r>
      <w:r w:rsidR="00731DFB" w:rsidRPr="006704FC">
        <w:rPr>
          <w:rFonts w:ascii="仿宋_GB2312" w:eastAsia="仿宋_GB2312" w:hint="eastAsia"/>
          <w:color w:val="000000"/>
          <w:sz w:val="24"/>
          <w:szCs w:val="24"/>
        </w:rPr>
        <w:t>业公章原印章的该品种的资料</w:t>
      </w:r>
      <w:r w:rsidR="00731DFB">
        <w:rPr>
          <w:rFonts w:ascii="仿宋_GB2312" w:eastAsia="仿宋_GB2312" w:hint="eastAsia"/>
          <w:color w:val="000000"/>
          <w:sz w:val="24"/>
          <w:szCs w:val="24"/>
        </w:rPr>
        <w:t>经专人交至质量管理部</w:t>
      </w:r>
      <w:r w:rsidR="00731DFB" w:rsidRPr="006704FC">
        <w:rPr>
          <w:rFonts w:ascii="仿宋_GB2312" w:eastAsia="仿宋_GB2312" w:hint="eastAsia"/>
          <w:color w:val="000000"/>
          <w:sz w:val="24"/>
          <w:szCs w:val="24"/>
        </w:rPr>
        <w:t>。该资料一式两份，</w:t>
      </w:r>
      <w:r w:rsidR="00731DFB">
        <w:rPr>
          <w:rFonts w:ascii="仿宋_GB2312" w:eastAsia="仿宋_GB2312" w:hint="eastAsia"/>
          <w:color w:val="000000"/>
          <w:sz w:val="24"/>
          <w:szCs w:val="24"/>
        </w:rPr>
        <w:t>质量管理部</w:t>
      </w:r>
      <w:r w:rsidR="00731DFB" w:rsidRPr="006704FC">
        <w:rPr>
          <w:rFonts w:ascii="仿宋_GB2312" w:eastAsia="仿宋_GB2312" w:hint="eastAsia"/>
          <w:color w:val="000000"/>
          <w:sz w:val="24"/>
          <w:szCs w:val="24"/>
        </w:rPr>
        <w:t>及申报单位各一份。</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4.2.首营品种的审核和编码</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4.2.1</w:t>
        </w:r>
      </w:smartTag>
      <w:r w:rsidR="00362D64" w:rsidRPr="006704FC">
        <w:rPr>
          <w:rFonts w:ascii="仿宋_GB2312" w:eastAsia="仿宋_GB2312" w:hint="eastAsia"/>
          <w:color w:val="000000"/>
          <w:sz w:val="24"/>
          <w:szCs w:val="24"/>
        </w:rPr>
        <w:t>.</w:t>
      </w:r>
      <w:r w:rsidRPr="006704FC">
        <w:rPr>
          <w:rFonts w:ascii="仿宋_GB2312" w:eastAsia="仿宋_GB2312" w:hint="eastAsia"/>
          <w:color w:val="000000"/>
          <w:sz w:val="24"/>
          <w:szCs w:val="24"/>
        </w:rPr>
        <w:t>在供应商销售员尚未得知</w:t>
      </w:r>
      <w:r w:rsidR="009F7ED0" w:rsidRPr="006704FC">
        <w:rPr>
          <w:rFonts w:ascii="仿宋_GB2312" w:eastAsia="仿宋_GB2312" w:hint="eastAsia"/>
          <w:color w:val="000000"/>
          <w:sz w:val="24"/>
          <w:szCs w:val="24"/>
        </w:rPr>
        <w:t>全国采购中心</w:t>
      </w:r>
      <w:r w:rsidRPr="006704FC">
        <w:rPr>
          <w:rFonts w:ascii="仿宋_GB2312" w:eastAsia="仿宋_GB2312" w:hint="eastAsia"/>
          <w:color w:val="000000"/>
          <w:sz w:val="24"/>
          <w:szCs w:val="24"/>
        </w:rPr>
        <w:t>采购经理是否同意引进申报该品种时，即可根据《首次经营品种申报细则》的要求准备资料，如有疑义，可立即与</w:t>
      </w:r>
      <w:r w:rsidR="00324CEE">
        <w:rPr>
          <w:rFonts w:ascii="仿宋_GB2312" w:eastAsia="仿宋_GB2312" w:hint="eastAsia"/>
          <w:color w:val="000000"/>
          <w:sz w:val="24"/>
          <w:szCs w:val="24"/>
        </w:rPr>
        <w:t>质量管理部</w:t>
      </w:r>
      <w:r w:rsidR="0055100A" w:rsidRPr="006704FC">
        <w:rPr>
          <w:rFonts w:ascii="仿宋_GB2312" w:eastAsia="仿宋_GB2312" w:hint="eastAsia"/>
          <w:color w:val="000000"/>
          <w:sz w:val="24"/>
          <w:szCs w:val="24"/>
        </w:rPr>
        <w:t>质量审核</w:t>
      </w:r>
      <w:r w:rsidR="00362D64" w:rsidRPr="006704FC">
        <w:rPr>
          <w:rFonts w:ascii="仿宋_GB2312" w:eastAsia="仿宋_GB2312" w:hint="eastAsia"/>
          <w:color w:val="000000"/>
          <w:sz w:val="24"/>
          <w:szCs w:val="24"/>
        </w:rPr>
        <w:t>部门</w:t>
      </w:r>
      <w:r w:rsidRPr="006704FC">
        <w:rPr>
          <w:rFonts w:ascii="仿宋_GB2312" w:eastAsia="仿宋_GB2312" w:hint="eastAsia"/>
          <w:color w:val="000000"/>
          <w:sz w:val="24"/>
          <w:szCs w:val="24"/>
        </w:rPr>
        <w:t>沟通，质量审核</w:t>
      </w:r>
      <w:r w:rsidR="009F7ED0" w:rsidRPr="006704FC">
        <w:rPr>
          <w:rFonts w:ascii="仿宋_GB2312" w:eastAsia="仿宋_GB2312" w:hint="eastAsia"/>
          <w:color w:val="000000"/>
          <w:sz w:val="24"/>
          <w:szCs w:val="24"/>
        </w:rPr>
        <w:t>专员将给予咨询。</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4.2.2</w:t>
        </w:r>
      </w:smartTag>
      <w:r w:rsidRPr="006704FC">
        <w:rPr>
          <w:rFonts w:ascii="仿宋_GB2312" w:eastAsia="仿宋_GB2312" w:hint="eastAsia"/>
          <w:color w:val="000000"/>
          <w:sz w:val="24"/>
          <w:szCs w:val="24"/>
        </w:rPr>
        <w:t>.</w:t>
      </w:r>
      <w:r w:rsidR="00324CEE">
        <w:rPr>
          <w:rFonts w:ascii="仿宋_GB2312" w:eastAsia="仿宋_GB2312" w:hint="eastAsia"/>
          <w:color w:val="000000"/>
          <w:sz w:val="24"/>
          <w:szCs w:val="24"/>
        </w:rPr>
        <w:t>质量管理部</w:t>
      </w:r>
      <w:r w:rsidR="00841A2E" w:rsidRPr="006704FC">
        <w:rPr>
          <w:rFonts w:ascii="仿宋_GB2312" w:eastAsia="仿宋_GB2312" w:hint="eastAsia"/>
          <w:color w:val="000000"/>
          <w:sz w:val="24"/>
          <w:szCs w:val="24"/>
        </w:rPr>
        <w:t>质量审核</w:t>
      </w:r>
      <w:r w:rsidR="00362D64" w:rsidRPr="006704FC">
        <w:rPr>
          <w:rFonts w:ascii="仿宋_GB2312" w:eastAsia="仿宋_GB2312" w:hint="eastAsia"/>
          <w:color w:val="000000"/>
          <w:sz w:val="24"/>
          <w:szCs w:val="24"/>
        </w:rPr>
        <w:t>部门</w:t>
      </w:r>
      <w:r w:rsidRPr="006704FC">
        <w:rPr>
          <w:rFonts w:ascii="仿宋_GB2312" w:eastAsia="仿宋_GB2312" w:hint="eastAsia"/>
          <w:color w:val="000000"/>
          <w:sz w:val="24"/>
          <w:szCs w:val="24"/>
        </w:rPr>
        <w:t>在受理供应商所提供的资料时，必须将该供应商所持的申报流水号与</w:t>
      </w:r>
      <w:r w:rsidR="00FA3DB9">
        <w:rPr>
          <w:rFonts w:ascii="仿宋_GB2312" w:eastAsia="仿宋_GB2312" w:hint="eastAsia"/>
          <w:color w:val="000000"/>
          <w:sz w:val="24"/>
          <w:szCs w:val="24"/>
        </w:rPr>
        <w:t>主数据</w:t>
      </w:r>
      <w:r w:rsidR="00FA3DB9">
        <w:rPr>
          <w:rFonts w:ascii="仿宋_GB2312" w:eastAsia="仿宋_GB2312"/>
          <w:color w:val="000000"/>
          <w:sz w:val="24"/>
          <w:szCs w:val="24"/>
        </w:rPr>
        <w:t>申报平台</w:t>
      </w:r>
      <w:r w:rsidRPr="006704FC">
        <w:rPr>
          <w:rFonts w:ascii="仿宋_GB2312" w:eastAsia="仿宋_GB2312" w:hint="eastAsia"/>
          <w:color w:val="000000"/>
          <w:sz w:val="24"/>
          <w:szCs w:val="24"/>
        </w:rPr>
        <w:t>首营品种申报</w:t>
      </w:r>
      <w:r w:rsidR="00FA3DB9">
        <w:rPr>
          <w:rFonts w:ascii="仿宋_GB2312" w:eastAsia="仿宋_GB2312" w:hint="eastAsia"/>
          <w:color w:val="000000"/>
          <w:sz w:val="24"/>
          <w:szCs w:val="24"/>
        </w:rPr>
        <w:t>流程</w:t>
      </w:r>
      <w:r w:rsidR="00841A2E" w:rsidRPr="006704FC">
        <w:rPr>
          <w:rFonts w:ascii="仿宋_GB2312" w:eastAsia="仿宋_GB2312" w:hint="eastAsia"/>
          <w:color w:val="000000"/>
          <w:sz w:val="24"/>
          <w:szCs w:val="24"/>
        </w:rPr>
        <w:t>中</w:t>
      </w:r>
      <w:r w:rsidR="009F7ED0" w:rsidRPr="006704FC">
        <w:rPr>
          <w:rFonts w:ascii="仿宋_GB2312" w:eastAsia="仿宋_GB2312" w:hint="eastAsia"/>
          <w:color w:val="000000"/>
          <w:sz w:val="24"/>
          <w:szCs w:val="24"/>
        </w:rPr>
        <w:t>全国采购中心</w:t>
      </w:r>
      <w:r w:rsidR="00841A2E" w:rsidRPr="006704FC">
        <w:rPr>
          <w:rFonts w:ascii="仿宋_GB2312" w:eastAsia="仿宋_GB2312" w:hint="eastAsia"/>
          <w:color w:val="000000"/>
          <w:sz w:val="24"/>
          <w:szCs w:val="24"/>
        </w:rPr>
        <w:t>转来的流水号及基础信息核对，确认已经采购</w:t>
      </w:r>
      <w:r w:rsidRPr="006704FC">
        <w:rPr>
          <w:rFonts w:ascii="仿宋_GB2312" w:eastAsia="仿宋_GB2312" w:hint="eastAsia"/>
          <w:color w:val="000000"/>
          <w:sz w:val="24"/>
          <w:szCs w:val="24"/>
        </w:rPr>
        <w:t>经理同意后方可</w:t>
      </w:r>
      <w:r w:rsidR="00841A2E" w:rsidRPr="006704FC">
        <w:rPr>
          <w:rFonts w:ascii="仿宋_GB2312" w:eastAsia="仿宋_GB2312" w:hint="eastAsia"/>
          <w:color w:val="000000"/>
          <w:sz w:val="24"/>
          <w:szCs w:val="24"/>
        </w:rPr>
        <w:t>审查</w:t>
      </w:r>
      <w:r w:rsidRPr="006704FC">
        <w:rPr>
          <w:rFonts w:ascii="仿宋_GB2312" w:eastAsia="仿宋_GB2312" w:hint="eastAsia"/>
          <w:color w:val="000000"/>
          <w:sz w:val="24"/>
          <w:szCs w:val="24"/>
        </w:rPr>
        <w:t>资料</w:t>
      </w:r>
      <w:r w:rsidR="001917F4" w:rsidRPr="006704FC">
        <w:rPr>
          <w:rFonts w:ascii="仿宋_GB2312" w:eastAsia="仿宋_GB2312" w:hint="eastAsia"/>
          <w:color w:val="000000"/>
          <w:sz w:val="24"/>
          <w:szCs w:val="24"/>
        </w:rPr>
        <w:t>、受理</w:t>
      </w:r>
      <w:r w:rsidR="009F7ED0" w:rsidRPr="006704FC">
        <w:rPr>
          <w:rFonts w:ascii="仿宋_GB2312" w:eastAsia="仿宋_GB2312" w:hint="eastAsia"/>
          <w:color w:val="000000"/>
          <w:sz w:val="24"/>
          <w:szCs w:val="24"/>
        </w:rPr>
        <w:t>，并将尚缺的资料项目填写在《首营品种资料预审表》上，告知供应商按要求准备</w:t>
      </w:r>
      <w:r w:rsidRPr="006704FC">
        <w:rPr>
          <w:rFonts w:ascii="仿宋_GB2312" w:eastAsia="仿宋_GB2312" w:hint="eastAsia"/>
          <w:color w:val="000000"/>
          <w:sz w:val="24"/>
          <w:szCs w:val="24"/>
        </w:rPr>
        <w:t>。</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4.2.3</w:t>
        </w:r>
      </w:smartTag>
      <w:r w:rsidRPr="006704FC">
        <w:rPr>
          <w:rFonts w:ascii="仿宋_GB2312" w:eastAsia="仿宋_GB2312" w:hint="eastAsia"/>
          <w:color w:val="000000"/>
          <w:sz w:val="24"/>
          <w:szCs w:val="24"/>
        </w:rPr>
        <w:t>.如果供应商所提供资料与“首次经营品种申报细则”要求相符，</w:t>
      </w:r>
      <w:r w:rsidR="00324CEE">
        <w:rPr>
          <w:rFonts w:ascii="仿宋_GB2312" w:eastAsia="仿宋_GB2312" w:hint="eastAsia"/>
          <w:color w:val="000000"/>
          <w:sz w:val="24"/>
          <w:szCs w:val="24"/>
        </w:rPr>
        <w:t>质量管理部</w:t>
      </w:r>
      <w:r w:rsidRPr="006704FC">
        <w:rPr>
          <w:rFonts w:ascii="仿宋_GB2312" w:eastAsia="仿宋_GB2312" w:hint="eastAsia"/>
          <w:color w:val="000000"/>
          <w:sz w:val="24"/>
          <w:szCs w:val="24"/>
        </w:rPr>
        <w:t>将</w:t>
      </w:r>
      <w:r w:rsidR="00BD051B" w:rsidRPr="006704FC">
        <w:rPr>
          <w:rFonts w:ascii="仿宋_GB2312" w:eastAsia="仿宋_GB2312" w:hint="eastAsia"/>
          <w:color w:val="000000"/>
          <w:sz w:val="24"/>
          <w:szCs w:val="24"/>
        </w:rPr>
        <w:t>通知供应商或商品管理员正式受理</w:t>
      </w:r>
      <w:r w:rsidRPr="006704FC">
        <w:rPr>
          <w:rFonts w:ascii="仿宋_GB2312" w:eastAsia="仿宋_GB2312" w:hint="eastAsia"/>
          <w:color w:val="000000"/>
          <w:sz w:val="24"/>
          <w:szCs w:val="24"/>
        </w:rPr>
        <w:t>，如果该品种已有上海物价</w:t>
      </w:r>
      <w:r w:rsidR="00BD051B" w:rsidRPr="006704FC">
        <w:rPr>
          <w:rFonts w:ascii="仿宋_GB2312" w:eastAsia="仿宋_GB2312" w:hint="eastAsia"/>
          <w:color w:val="000000"/>
          <w:sz w:val="24"/>
          <w:szCs w:val="24"/>
        </w:rPr>
        <w:t>或上海中标通知书的（销往外地的提供外地物价证明）</w:t>
      </w:r>
      <w:r w:rsidRPr="006704FC">
        <w:rPr>
          <w:rFonts w:ascii="仿宋_GB2312" w:eastAsia="仿宋_GB2312" w:hint="eastAsia"/>
          <w:color w:val="000000"/>
          <w:sz w:val="24"/>
          <w:szCs w:val="24"/>
        </w:rPr>
        <w:t>，原则上将在</w:t>
      </w:r>
      <w:r w:rsidR="00CB5034" w:rsidRPr="006704FC">
        <w:rPr>
          <w:rFonts w:ascii="仿宋_GB2312" w:eastAsia="仿宋_GB2312" w:hint="eastAsia"/>
          <w:color w:val="000000"/>
          <w:sz w:val="24"/>
          <w:szCs w:val="24"/>
        </w:rPr>
        <w:t>3</w:t>
      </w:r>
      <w:r w:rsidRPr="006704FC">
        <w:rPr>
          <w:rFonts w:ascii="仿宋_GB2312" w:eastAsia="仿宋_GB2312" w:hint="eastAsia"/>
          <w:color w:val="000000"/>
          <w:sz w:val="24"/>
          <w:szCs w:val="24"/>
        </w:rPr>
        <w:t>个工作日内完成审核编码，。资料不齐或不符合标准者不予受理或返回申报</w:t>
      </w:r>
      <w:r w:rsidR="009F7ED0" w:rsidRPr="006704FC">
        <w:rPr>
          <w:rFonts w:ascii="仿宋_GB2312" w:eastAsia="仿宋_GB2312" w:hint="eastAsia"/>
          <w:color w:val="000000"/>
          <w:sz w:val="24"/>
          <w:szCs w:val="24"/>
        </w:rPr>
        <w:t>单位</w:t>
      </w:r>
      <w:r w:rsidRPr="006704FC">
        <w:rPr>
          <w:rFonts w:ascii="仿宋_GB2312" w:eastAsia="仿宋_GB2312" w:hint="eastAsia"/>
          <w:color w:val="000000"/>
          <w:sz w:val="24"/>
          <w:szCs w:val="24"/>
        </w:rPr>
        <w:t>。</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lastRenderedPageBreak/>
          <w:t>4.2.4</w:t>
        </w:r>
      </w:smartTag>
      <w:r w:rsidRPr="006704FC">
        <w:rPr>
          <w:rFonts w:ascii="仿宋_GB2312" w:eastAsia="仿宋_GB2312" w:hint="eastAsia"/>
          <w:color w:val="000000"/>
          <w:sz w:val="24"/>
          <w:szCs w:val="24"/>
        </w:rPr>
        <w:t>.</w:t>
      </w:r>
      <w:r w:rsidR="00324CEE">
        <w:rPr>
          <w:rFonts w:ascii="仿宋_GB2312" w:eastAsia="仿宋_GB2312" w:hint="eastAsia"/>
          <w:color w:val="000000"/>
          <w:sz w:val="24"/>
          <w:szCs w:val="24"/>
        </w:rPr>
        <w:t>质量管理部</w:t>
      </w:r>
      <w:r w:rsidR="00841A2E" w:rsidRPr="006704FC">
        <w:rPr>
          <w:rFonts w:ascii="仿宋_GB2312" w:eastAsia="仿宋_GB2312" w:hint="eastAsia"/>
          <w:color w:val="000000"/>
          <w:sz w:val="24"/>
          <w:szCs w:val="24"/>
        </w:rPr>
        <w:t>质量审核</w:t>
      </w:r>
      <w:r w:rsidR="00362D64" w:rsidRPr="006704FC">
        <w:rPr>
          <w:rFonts w:ascii="仿宋_GB2312" w:eastAsia="仿宋_GB2312" w:hint="eastAsia"/>
          <w:color w:val="000000"/>
          <w:sz w:val="24"/>
          <w:szCs w:val="24"/>
        </w:rPr>
        <w:t>部门</w:t>
      </w:r>
      <w:r w:rsidRPr="006704FC">
        <w:rPr>
          <w:rFonts w:ascii="仿宋_GB2312" w:eastAsia="仿宋_GB2312" w:hint="eastAsia"/>
          <w:color w:val="000000"/>
          <w:sz w:val="24"/>
          <w:szCs w:val="24"/>
        </w:rPr>
        <w:t>依照《药品管理法》及有关的法规、规章要求，对供应商销售员直接提供或子公司提供的供应商资质及品种的资料进行合法</w:t>
      </w:r>
      <w:r w:rsidR="009F7ED0" w:rsidRPr="006704FC">
        <w:rPr>
          <w:rFonts w:ascii="仿宋_GB2312" w:eastAsia="仿宋_GB2312" w:hint="eastAsia"/>
          <w:color w:val="000000"/>
          <w:sz w:val="24"/>
          <w:szCs w:val="24"/>
        </w:rPr>
        <w:t>性和相符性的形式审查，并将有关内容录入电子版的《首次经营品种</w:t>
      </w:r>
      <w:r w:rsidRPr="006704FC">
        <w:rPr>
          <w:rFonts w:ascii="仿宋_GB2312" w:eastAsia="仿宋_GB2312" w:hint="eastAsia"/>
          <w:color w:val="000000"/>
          <w:sz w:val="24"/>
          <w:szCs w:val="24"/>
        </w:rPr>
        <w:t>审批表》；如果是已经营过的品种改变</w:t>
      </w:r>
      <w:r w:rsidR="009F7ED0" w:rsidRPr="006704FC">
        <w:rPr>
          <w:rFonts w:ascii="仿宋_GB2312" w:eastAsia="仿宋_GB2312" w:hint="eastAsia"/>
          <w:color w:val="000000"/>
          <w:sz w:val="24"/>
          <w:szCs w:val="24"/>
        </w:rPr>
        <w:t>装箱数</w:t>
      </w:r>
      <w:r w:rsidRPr="006704FC">
        <w:rPr>
          <w:rFonts w:ascii="仿宋_GB2312" w:eastAsia="仿宋_GB2312" w:hint="eastAsia"/>
          <w:color w:val="000000"/>
          <w:sz w:val="24"/>
          <w:szCs w:val="24"/>
        </w:rPr>
        <w:t>、生产企业更名、产品批件内容有变化、品种生产企业划转等，不改变成分、规格、剂型，则可采用备案方式处理，即</w:t>
      </w:r>
      <w:r w:rsidR="00FA3DB9">
        <w:rPr>
          <w:rFonts w:ascii="仿宋_GB2312" w:eastAsia="仿宋_GB2312" w:hint="eastAsia"/>
          <w:color w:val="000000"/>
          <w:sz w:val="24"/>
          <w:szCs w:val="24"/>
        </w:rPr>
        <w:t>在</w:t>
      </w:r>
      <w:r w:rsidR="00FA3DB9">
        <w:rPr>
          <w:rFonts w:ascii="仿宋_GB2312" w:eastAsia="仿宋_GB2312"/>
          <w:color w:val="000000"/>
          <w:sz w:val="24"/>
          <w:szCs w:val="24"/>
        </w:rPr>
        <w:t>主数据申报平台</w:t>
      </w:r>
      <w:r w:rsidR="00FA3DB9">
        <w:rPr>
          <w:rFonts w:ascii="仿宋_GB2312" w:eastAsia="仿宋_GB2312" w:hint="eastAsia"/>
          <w:color w:val="000000"/>
          <w:sz w:val="24"/>
          <w:szCs w:val="24"/>
        </w:rPr>
        <w:t>提交</w:t>
      </w:r>
      <w:r w:rsidR="00FA3DB9">
        <w:rPr>
          <w:rFonts w:ascii="仿宋_GB2312" w:eastAsia="仿宋_GB2312"/>
          <w:color w:val="000000"/>
          <w:sz w:val="24"/>
          <w:szCs w:val="24"/>
        </w:rPr>
        <w:t>商品变更申请</w:t>
      </w:r>
      <w:r w:rsidRPr="006704FC">
        <w:rPr>
          <w:rFonts w:ascii="仿宋_GB2312" w:eastAsia="仿宋_GB2312" w:hint="eastAsia"/>
          <w:color w:val="000000"/>
          <w:sz w:val="24"/>
          <w:szCs w:val="24"/>
        </w:rPr>
        <w:t>。</w:t>
      </w:r>
    </w:p>
    <w:p w:rsidR="009D2DB6"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4.2.5</w:t>
        </w:r>
      </w:smartTag>
      <w:r w:rsidRPr="006704FC">
        <w:rPr>
          <w:rFonts w:ascii="仿宋_GB2312" w:eastAsia="仿宋_GB2312" w:hint="eastAsia"/>
          <w:color w:val="000000"/>
          <w:sz w:val="24"/>
          <w:szCs w:val="24"/>
        </w:rPr>
        <w:t>.经质量审核合格的品种，由</w:t>
      </w:r>
      <w:r w:rsidR="00324CEE">
        <w:rPr>
          <w:rFonts w:ascii="仿宋_GB2312" w:eastAsia="仿宋_GB2312" w:hint="eastAsia"/>
          <w:color w:val="000000"/>
          <w:sz w:val="24"/>
          <w:szCs w:val="24"/>
        </w:rPr>
        <w:t>质量管理部</w:t>
      </w:r>
      <w:r w:rsidR="00362D64" w:rsidRPr="006704FC">
        <w:rPr>
          <w:rFonts w:ascii="仿宋_GB2312" w:eastAsia="仿宋_GB2312" w:hint="eastAsia"/>
          <w:color w:val="000000"/>
          <w:sz w:val="24"/>
          <w:szCs w:val="24"/>
        </w:rPr>
        <w:t>负责人</w:t>
      </w:r>
      <w:r w:rsidRPr="006704FC">
        <w:rPr>
          <w:rFonts w:ascii="仿宋_GB2312" w:eastAsia="仿宋_GB2312" w:hint="eastAsia"/>
          <w:color w:val="000000"/>
          <w:sz w:val="24"/>
          <w:szCs w:val="24"/>
        </w:rPr>
        <w:t>在</w:t>
      </w:r>
      <w:r w:rsidR="00FA3DB9">
        <w:rPr>
          <w:rFonts w:ascii="仿宋_GB2312" w:eastAsia="仿宋_GB2312" w:hint="eastAsia"/>
          <w:color w:val="000000"/>
          <w:sz w:val="24"/>
          <w:szCs w:val="24"/>
        </w:rPr>
        <w:t>主数据申报</w:t>
      </w:r>
      <w:r w:rsidR="00FA3DB9">
        <w:rPr>
          <w:rFonts w:ascii="仿宋_GB2312" w:eastAsia="仿宋_GB2312"/>
          <w:color w:val="000000"/>
          <w:sz w:val="24"/>
          <w:szCs w:val="24"/>
        </w:rPr>
        <w:t>平台</w:t>
      </w:r>
      <w:r w:rsidR="009F7ED0" w:rsidRPr="006704FC">
        <w:rPr>
          <w:rFonts w:ascii="仿宋_GB2312" w:eastAsia="仿宋_GB2312" w:hint="eastAsia"/>
          <w:color w:val="000000"/>
          <w:sz w:val="24"/>
          <w:szCs w:val="24"/>
        </w:rPr>
        <w:t>首营品种申报审批流程中签署审核意见后，</w:t>
      </w:r>
      <w:r w:rsidR="00FA3DB9">
        <w:rPr>
          <w:rFonts w:ascii="仿宋_GB2312" w:eastAsia="仿宋_GB2312" w:hint="eastAsia"/>
          <w:color w:val="000000"/>
          <w:sz w:val="24"/>
          <w:szCs w:val="24"/>
        </w:rPr>
        <w:t>提交至</w:t>
      </w:r>
      <w:r w:rsidR="00FA3DB9">
        <w:rPr>
          <w:rFonts w:ascii="仿宋_GB2312" w:eastAsia="仿宋_GB2312"/>
          <w:color w:val="000000"/>
          <w:sz w:val="24"/>
          <w:szCs w:val="24"/>
        </w:rPr>
        <w:t>公司质量负责人审核</w:t>
      </w:r>
      <w:r w:rsidR="009F7ED0" w:rsidRPr="006704FC">
        <w:rPr>
          <w:rFonts w:ascii="仿宋_GB2312" w:eastAsia="仿宋_GB2312" w:hint="eastAsia"/>
          <w:color w:val="000000"/>
          <w:sz w:val="24"/>
          <w:szCs w:val="24"/>
        </w:rPr>
        <w:t>。</w:t>
      </w:r>
    </w:p>
    <w:p w:rsidR="00BF79D1" w:rsidRPr="00BF79D1" w:rsidRDefault="00BF79D1" w:rsidP="00BF79D1">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4.2.6.通过质量审核的品种，供应商所提供的各类质量技术文件，批准证明文书等资料留存</w:t>
      </w:r>
      <w:r>
        <w:rPr>
          <w:rFonts w:ascii="仿宋_GB2312" w:eastAsia="仿宋_GB2312" w:hint="eastAsia"/>
          <w:color w:val="000000"/>
          <w:sz w:val="24"/>
          <w:szCs w:val="24"/>
        </w:rPr>
        <w:t>质量管理部</w:t>
      </w:r>
      <w:r w:rsidRPr="006704FC">
        <w:rPr>
          <w:rFonts w:ascii="仿宋_GB2312" w:eastAsia="仿宋_GB2312" w:hint="eastAsia"/>
          <w:color w:val="000000"/>
          <w:sz w:val="24"/>
          <w:szCs w:val="24"/>
        </w:rPr>
        <w:t>。</w:t>
      </w:r>
      <w:r>
        <w:rPr>
          <w:rFonts w:ascii="仿宋_GB2312" w:eastAsia="仿宋_GB2312" w:hint="eastAsia"/>
          <w:color w:val="000000"/>
          <w:sz w:val="24"/>
          <w:szCs w:val="24"/>
        </w:rPr>
        <w:t>质量管理部</w:t>
      </w:r>
      <w:r w:rsidRPr="006704FC">
        <w:rPr>
          <w:rFonts w:ascii="仿宋_GB2312" w:eastAsia="仿宋_GB2312" w:hint="eastAsia"/>
          <w:color w:val="000000"/>
          <w:sz w:val="24"/>
          <w:szCs w:val="24"/>
        </w:rPr>
        <w:t>对这些资料都按照“对顾客财产的保护</w:t>
      </w:r>
    </w:p>
    <w:p w:rsidR="009F7ED0" w:rsidRPr="00BF79D1" w:rsidRDefault="00BF79D1"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原则”予以保护；如为公开信息，则在销售时按客户要求予以提供。</w:t>
      </w:r>
    </w:p>
    <w:p w:rsidR="0079072A" w:rsidRPr="0079072A"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4.2.</w:t>
      </w:r>
      <w:r w:rsidR="00C557B2">
        <w:rPr>
          <w:rFonts w:ascii="仿宋_GB2312" w:eastAsia="仿宋_GB2312" w:hint="eastAsia"/>
          <w:color w:val="000000"/>
          <w:sz w:val="24"/>
          <w:szCs w:val="24"/>
        </w:rPr>
        <w:t>7</w:t>
      </w:r>
      <w:r w:rsidRPr="006704FC">
        <w:rPr>
          <w:rFonts w:ascii="仿宋_GB2312" w:eastAsia="仿宋_GB2312" w:hint="eastAsia"/>
          <w:color w:val="000000"/>
          <w:sz w:val="24"/>
          <w:szCs w:val="24"/>
        </w:rPr>
        <w:t>.</w:t>
      </w:r>
      <w:r w:rsidR="009F7ED0" w:rsidRPr="006704FC">
        <w:rPr>
          <w:rFonts w:ascii="仿宋_GB2312" w:eastAsia="仿宋_GB2312" w:hint="eastAsia"/>
          <w:color w:val="000000"/>
          <w:sz w:val="24"/>
          <w:szCs w:val="24"/>
        </w:rPr>
        <w:t>经公司质量负责人</w:t>
      </w:r>
      <w:r w:rsidRPr="006704FC">
        <w:rPr>
          <w:rFonts w:ascii="仿宋_GB2312" w:eastAsia="仿宋_GB2312" w:hint="eastAsia"/>
          <w:color w:val="000000"/>
          <w:sz w:val="24"/>
          <w:szCs w:val="24"/>
        </w:rPr>
        <w:t>批准后物价</w:t>
      </w:r>
      <w:r w:rsidR="006704FC" w:rsidRPr="006704FC">
        <w:rPr>
          <w:rFonts w:ascii="仿宋_GB2312" w:eastAsia="仿宋_GB2312" w:hint="eastAsia"/>
          <w:color w:val="000000"/>
          <w:sz w:val="24"/>
          <w:szCs w:val="24"/>
        </w:rPr>
        <w:t>管理人员</w:t>
      </w:r>
      <w:r w:rsidRPr="006704FC">
        <w:rPr>
          <w:rFonts w:ascii="仿宋_GB2312" w:eastAsia="仿宋_GB2312" w:hint="eastAsia"/>
          <w:color w:val="000000"/>
          <w:sz w:val="24"/>
          <w:szCs w:val="24"/>
        </w:rPr>
        <w:t>进行</w:t>
      </w:r>
      <w:r w:rsidR="00FA3DB9" w:rsidRPr="006704FC">
        <w:rPr>
          <w:rFonts w:ascii="仿宋_GB2312" w:eastAsia="仿宋_GB2312" w:hint="eastAsia"/>
          <w:color w:val="000000"/>
          <w:sz w:val="24"/>
          <w:szCs w:val="24"/>
        </w:rPr>
        <w:t>核价</w:t>
      </w:r>
      <w:r w:rsidR="00C557B2">
        <w:rPr>
          <w:rFonts w:ascii="仿宋_GB2312" w:eastAsia="仿宋_GB2312" w:hint="eastAsia"/>
          <w:color w:val="000000"/>
          <w:sz w:val="24"/>
          <w:szCs w:val="24"/>
        </w:rPr>
        <w:t>。</w:t>
      </w:r>
    </w:p>
    <w:p w:rsidR="00030B55" w:rsidRDefault="00C557B2" w:rsidP="004A23C6">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t>4.2.7.1药品</w:t>
      </w:r>
      <w:r w:rsidR="008C5ACB">
        <w:rPr>
          <w:rFonts w:ascii="仿宋_GB2312" w:eastAsia="仿宋_GB2312" w:hint="eastAsia"/>
          <w:color w:val="000000"/>
          <w:sz w:val="24"/>
          <w:szCs w:val="24"/>
        </w:rPr>
        <w:t>核价操作</w:t>
      </w:r>
      <w:r>
        <w:rPr>
          <w:rFonts w:ascii="仿宋_GB2312" w:eastAsia="仿宋_GB2312" w:hint="eastAsia"/>
          <w:color w:val="000000"/>
          <w:sz w:val="24"/>
          <w:szCs w:val="24"/>
        </w:rPr>
        <w:t>：</w:t>
      </w:r>
    </w:p>
    <w:p w:rsidR="00030B55" w:rsidRDefault="006277D3" w:rsidP="004A23C6">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t>一</w:t>
      </w:r>
      <w:r w:rsidR="00030B55">
        <w:rPr>
          <w:rFonts w:ascii="仿宋_GB2312" w:eastAsia="仿宋_GB2312" w:hint="eastAsia"/>
          <w:color w:val="000000"/>
          <w:sz w:val="24"/>
          <w:szCs w:val="24"/>
        </w:rPr>
        <w:t>、</w:t>
      </w:r>
      <w:r w:rsidR="00AD7D1E" w:rsidRPr="00AD7D1E">
        <w:rPr>
          <w:rFonts w:ascii="仿宋_GB2312" w:eastAsia="仿宋_GB2312" w:hint="eastAsia"/>
          <w:color w:val="000000"/>
          <w:sz w:val="24"/>
          <w:szCs w:val="24"/>
        </w:rPr>
        <w:t>自2015年6月1日起，除麻醉药品和第一类精神药品外，取消原政府制定的药品价格。麻醉、第一类精神药品仍暂时由国家发展改革委实行最高出厂价格和最高零售价格管理。</w:t>
      </w:r>
      <w:r w:rsidR="008C5ACB">
        <w:rPr>
          <w:rFonts w:ascii="仿宋_GB2312" w:eastAsia="仿宋_GB2312" w:hint="eastAsia"/>
          <w:color w:val="000000"/>
          <w:sz w:val="24"/>
          <w:szCs w:val="24"/>
        </w:rPr>
        <w:t>此类药品依据国家发改委文件进行核价。</w:t>
      </w:r>
    </w:p>
    <w:p w:rsidR="008C5ACB" w:rsidRDefault="006277D3" w:rsidP="004A23C6">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t>二</w:t>
      </w:r>
      <w:r w:rsidR="00030B55">
        <w:rPr>
          <w:rFonts w:ascii="仿宋_GB2312" w:eastAsia="仿宋_GB2312" w:hint="eastAsia"/>
          <w:color w:val="000000"/>
          <w:sz w:val="24"/>
          <w:szCs w:val="24"/>
        </w:rPr>
        <w:t>、</w:t>
      </w:r>
      <w:r w:rsidR="00030B55" w:rsidRPr="00030B55">
        <w:rPr>
          <w:rFonts w:ascii="仿宋_GB2312" w:eastAsia="仿宋_GB2312" w:hint="eastAsia"/>
          <w:color w:val="000000"/>
          <w:sz w:val="24"/>
          <w:szCs w:val="24"/>
        </w:rPr>
        <w:t>本市对公立医院使用的所有药品实行分类采购。本市公立医院使用的所有药品必须通过上海市医药采购服务与监管信息系统（简称“阳光平台”）进行网上采购，鼓励其他医院积极参与阳光平台采购。</w:t>
      </w:r>
      <w:r w:rsidR="00030B55">
        <w:rPr>
          <w:rFonts w:ascii="仿宋_GB2312" w:eastAsia="仿宋_GB2312" w:hint="eastAsia"/>
          <w:color w:val="000000"/>
          <w:sz w:val="24"/>
          <w:szCs w:val="24"/>
        </w:rPr>
        <w:t>优先确认首营品种在“阳光平台”网上的采购价格</w:t>
      </w:r>
      <w:r w:rsidR="008C5ACB">
        <w:rPr>
          <w:rFonts w:ascii="仿宋_GB2312" w:eastAsia="仿宋_GB2312" w:hint="eastAsia"/>
          <w:color w:val="000000"/>
          <w:sz w:val="24"/>
          <w:szCs w:val="24"/>
        </w:rPr>
        <w:t>，进行核价。</w:t>
      </w:r>
    </w:p>
    <w:p w:rsidR="00C557B2" w:rsidRPr="00AD7D1E" w:rsidRDefault="008C5ACB" w:rsidP="004A23C6">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t>三、</w:t>
      </w:r>
      <w:r w:rsidR="00030B55">
        <w:rPr>
          <w:rFonts w:ascii="仿宋_GB2312" w:eastAsia="仿宋_GB2312" w:hint="eastAsia"/>
          <w:color w:val="000000"/>
          <w:sz w:val="24"/>
          <w:szCs w:val="24"/>
        </w:rPr>
        <w:t>“阳光平台”上无信息的，经由采购确认，仅供货给非医保定点医疗机构或商业客户的，可依据上海物价期刊或企业自主定价文件核准价格。</w:t>
      </w:r>
      <w:r w:rsidR="00B13A1F">
        <w:rPr>
          <w:rFonts w:ascii="仿宋_GB2312" w:eastAsia="仿宋_GB2312" w:hint="eastAsia"/>
          <w:color w:val="000000"/>
          <w:sz w:val="24"/>
          <w:szCs w:val="24"/>
        </w:rPr>
        <w:t>否则核价不通过。</w:t>
      </w:r>
    </w:p>
    <w:p w:rsidR="00030B55" w:rsidRDefault="00C557B2" w:rsidP="00C557B2">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t>4.2.7.2 医疗器械</w:t>
      </w:r>
      <w:r w:rsidR="008C5ACB">
        <w:rPr>
          <w:rFonts w:ascii="仿宋_GB2312" w:eastAsia="仿宋_GB2312" w:hint="eastAsia"/>
          <w:color w:val="000000"/>
          <w:sz w:val="24"/>
          <w:szCs w:val="24"/>
        </w:rPr>
        <w:t>核价操作</w:t>
      </w:r>
      <w:r>
        <w:rPr>
          <w:rFonts w:ascii="仿宋_GB2312" w:eastAsia="仿宋_GB2312" w:hint="eastAsia"/>
          <w:color w:val="000000"/>
          <w:sz w:val="24"/>
          <w:szCs w:val="24"/>
        </w:rPr>
        <w:t>：</w:t>
      </w:r>
    </w:p>
    <w:p w:rsidR="00030B55" w:rsidRDefault="006277D3" w:rsidP="00C557B2">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t>一</w:t>
      </w:r>
      <w:r w:rsidR="00030B55">
        <w:rPr>
          <w:rFonts w:ascii="仿宋_GB2312" w:eastAsia="仿宋_GB2312" w:hint="eastAsia"/>
          <w:color w:val="000000"/>
          <w:sz w:val="24"/>
          <w:szCs w:val="24"/>
        </w:rPr>
        <w:t>、</w:t>
      </w:r>
      <w:r w:rsidR="00C557B2" w:rsidRPr="0024519E">
        <w:rPr>
          <w:rFonts w:ascii="仿宋_GB2312" w:eastAsia="仿宋_GB2312" w:hint="eastAsia"/>
          <w:color w:val="000000"/>
          <w:sz w:val="24"/>
          <w:szCs w:val="24"/>
        </w:rPr>
        <w:t>在本市销售的医疗器械继续实行市场调节价管理</w:t>
      </w:r>
      <w:r w:rsidR="008C5ACB">
        <w:rPr>
          <w:rFonts w:ascii="仿宋_GB2312" w:eastAsia="仿宋_GB2312" w:hint="eastAsia"/>
          <w:color w:val="000000"/>
          <w:sz w:val="24"/>
          <w:szCs w:val="24"/>
        </w:rPr>
        <w:t>，</w:t>
      </w:r>
      <w:r w:rsidR="00C557B2">
        <w:rPr>
          <w:rFonts w:ascii="仿宋_GB2312" w:eastAsia="仿宋_GB2312" w:hint="eastAsia"/>
          <w:color w:val="000000"/>
          <w:sz w:val="24"/>
          <w:szCs w:val="24"/>
        </w:rPr>
        <w:t>政府机构及协会不再受理医疗器械价格申报或备案。</w:t>
      </w:r>
    </w:p>
    <w:p w:rsidR="008C5ACB" w:rsidRDefault="006277D3" w:rsidP="00C557B2">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t>二</w:t>
      </w:r>
      <w:r w:rsidR="00030B55">
        <w:rPr>
          <w:rFonts w:ascii="仿宋_GB2312" w:eastAsia="仿宋_GB2312" w:hint="eastAsia"/>
          <w:color w:val="000000"/>
          <w:sz w:val="24"/>
          <w:szCs w:val="24"/>
        </w:rPr>
        <w:t>、</w:t>
      </w:r>
      <w:r w:rsidR="00C557B2">
        <w:rPr>
          <w:rFonts w:ascii="仿宋_GB2312" w:eastAsia="仿宋_GB2312" w:hint="eastAsia"/>
          <w:color w:val="000000"/>
          <w:sz w:val="24"/>
          <w:szCs w:val="24"/>
        </w:rPr>
        <w:t>原在上海物价期刊上刊登的价格依然有效</w:t>
      </w:r>
      <w:r w:rsidR="008C5ACB">
        <w:rPr>
          <w:rFonts w:ascii="仿宋_GB2312" w:eastAsia="仿宋_GB2312" w:hint="eastAsia"/>
          <w:color w:val="000000"/>
          <w:sz w:val="24"/>
          <w:szCs w:val="24"/>
        </w:rPr>
        <w:t>，可作为核价依据</w:t>
      </w:r>
      <w:r w:rsidR="00C557B2">
        <w:rPr>
          <w:rFonts w:ascii="仿宋_GB2312" w:eastAsia="仿宋_GB2312" w:hint="eastAsia"/>
          <w:color w:val="000000"/>
          <w:sz w:val="24"/>
          <w:szCs w:val="24"/>
        </w:rPr>
        <w:t>。</w:t>
      </w:r>
    </w:p>
    <w:p w:rsidR="00C557B2" w:rsidRDefault="008C5ACB" w:rsidP="00C557B2">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t>三、</w:t>
      </w:r>
      <w:r w:rsidR="00C557B2">
        <w:rPr>
          <w:rFonts w:ascii="仿宋_GB2312" w:eastAsia="仿宋_GB2312" w:hint="eastAsia"/>
          <w:color w:val="000000"/>
          <w:sz w:val="24"/>
          <w:szCs w:val="24"/>
        </w:rPr>
        <w:t>未在上海物价期刊上刊登的价格，依据生产企业提供的价格文件，或业务部门确认的价格制定。</w:t>
      </w:r>
    </w:p>
    <w:p w:rsidR="006277D3" w:rsidRPr="006277D3" w:rsidRDefault="006277D3" w:rsidP="00C557B2">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lastRenderedPageBreak/>
        <w:t>4.2.7.3 原料药、非药</w:t>
      </w:r>
      <w:r w:rsidR="00B13A1F">
        <w:rPr>
          <w:rFonts w:ascii="仿宋_GB2312" w:eastAsia="仿宋_GB2312" w:hint="eastAsia"/>
          <w:color w:val="000000"/>
          <w:sz w:val="24"/>
          <w:szCs w:val="24"/>
        </w:rPr>
        <w:t>的核价，</w:t>
      </w:r>
      <w:r>
        <w:rPr>
          <w:rFonts w:ascii="仿宋_GB2312" w:eastAsia="仿宋_GB2312" w:hint="eastAsia"/>
          <w:color w:val="000000"/>
          <w:sz w:val="24"/>
          <w:szCs w:val="24"/>
        </w:rPr>
        <w:t>由企业提供自主定价文件，或业务部门确认的价格制定。</w:t>
      </w:r>
    </w:p>
    <w:p w:rsidR="00CD5006" w:rsidRPr="006704FC" w:rsidRDefault="00C557B2" w:rsidP="004A23C6">
      <w:pPr>
        <w:spacing w:line="360" w:lineRule="auto"/>
        <w:jc w:val="both"/>
        <w:rPr>
          <w:rFonts w:ascii="仿宋_GB2312" w:eastAsia="仿宋_GB2312"/>
          <w:color w:val="000000"/>
          <w:sz w:val="24"/>
          <w:szCs w:val="24"/>
        </w:rPr>
      </w:pPr>
      <w:r>
        <w:rPr>
          <w:rFonts w:ascii="仿宋_GB2312" w:eastAsia="仿宋_GB2312" w:hint="eastAsia"/>
          <w:color w:val="000000"/>
          <w:sz w:val="24"/>
          <w:szCs w:val="24"/>
        </w:rPr>
        <w:t>4.2.8</w:t>
      </w:r>
      <w:r w:rsidR="00FA3DB9">
        <w:rPr>
          <w:rFonts w:ascii="仿宋_GB2312" w:eastAsia="仿宋_GB2312" w:hint="eastAsia"/>
          <w:color w:val="000000"/>
          <w:sz w:val="24"/>
          <w:szCs w:val="24"/>
        </w:rPr>
        <w:t>核价</w:t>
      </w:r>
      <w:r w:rsidR="00FA3DB9">
        <w:rPr>
          <w:rFonts w:ascii="仿宋_GB2312" w:eastAsia="仿宋_GB2312"/>
          <w:color w:val="000000"/>
          <w:sz w:val="24"/>
          <w:szCs w:val="24"/>
        </w:rPr>
        <w:t>通过后即进行</w:t>
      </w:r>
      <w:r w:rsidR="00CD5006" w:rsidRPr="006704FC">
        <w:rPr>
          <w:rFonts w:ascii="仿宋_GB2312" w:eastAsia="仿宋_GB2312" w:hint="eastAsia"/>
          <w:color w:val="000000"/>
          <w:sz w:val="24"/>
          <w:szCs w:val="24"/>
        </w:rPr>
        <w:t>编码，</w:t>
      </w:r>
      <w:r w:rsidR="00D715B1">
        <w:rPr>
          <w:rFonts w:ascii="仿宋_GB2312" w:eastAsia="仿宋_GB2312" w:hint="eastAsia"/>
          <w:color w:val="000000"/>
          <w:sz w:val="24"/>
          <w:szCs w:val="24"/>
        </w:rPr>
        <w:t>并</w:t>
      </w:r>
      <w:r w:rsidR="00D715B1">
        <w:rPr>
          <w:rFonts w:ascii="仿宋_GB2312" w:eastAsia="仿宋_GB2312"/>
          <w:color w:val="000000"/>
          <w:sz w:val="24"/>
          <w:szCs w:val="24"/>
        </w:rPr>
        <w:t>提交</w:t>
      </w:r>
      <w:r w:rsidR="00D715B1">
        <w:rPr>
          <w:rFonts w:ascii="仿宋_GB2312" w:eastAsia="仿宋_GB2312" w:hint="eastAsia"/>
          <w:color w:val="000000"/>
          <w:sz w:val="24"/>
          <w:szCs w:val="24"/>
        </w:rPr>
        <w:t>主数据</w:t>
      </w:r>
      <w:r w:rsidR="00D715B1">
        <w:rPr>
          <w:rFonts w:ascii="仿宋_GB2312" w:eastAsia="仿宋_GB2312"/>
          <w:color w:val="000000"/>
          <w:sz w:val="24"/>
          <w:szCs w:val="24"/>
        </w:rPr>
        <w:t>平台，赋运营码后，</w:t>
      </w:r>
      <w:r w:rsidR="00D715B1">
        <w:rPr>
          <w:rFonts w:ascii="仿宋_GB2312" w:eastAsia="仿宋_GB2312" w:hint="eastAsia"/>
          <w:color w:val="000000"/>
          <w:sz w:val="24"/>
          <w:szCs w:val="24"/>
        </w:rPr>
        <w:t>主数据</w:t>
      </w:r>
      <w:r w:rsidR="00D715B1">
        <w:rPr>
          <w:rFonts w:ascii="仿宋_GB2312" w:eastAsia="仿宋_GB2312"/>
          <w:color w:val="000000"/>
          <w:sz w:val="24"/>
          <w:szCs w:val="24"/>
        </w:rPr>
        <w:t>申报平台将首营申请中的商品基础信息自动返回erp</w:t>
      </w:r>
      <w:r w:rsidR="00D715B1">
        <w:rPr>
          <w:rFonts w:ascii="仿宋_GB2312" w:eastAsia="仿宋_GB2312" w:hint="eastAsia"/>
          <w:color w:val="000000"/>
          <w:sz w:val="24"/>
          <w:szCs w:val="24"/>
        </w:rPr>
        <w:t>生成</w:t>
      </w:r>
      <w:r w:rsidR="00D715B1">
        <w:rPr>
          <w:rFonts w:ascii="仿宋_GB2312" w:eastAsia="仿宋_GB2312"/>
          <w:color w:val="000000"/>
          <w:sz w:val="24"/>
          <w:szCs w:val="24"/>
        </w:rPr>
        <w:t>商品字典。</w:t>
      </w:r>
      <w:r w:rsidR="009F7ED0" w:rsidRPr="006704FC">
        <w:rPr>
          <w:rFonts w:ascii="仿宋_GB2312" w:eastAsia="仿宋_GB2312" w:hint="eastAsia"/>
          <w:color w:val="000000"/>
          <w:sz w:val="24"/>
          <w:szCs w:val="24"/>
        </w:rPr>
        <w:t>电子版的《首次经营品种</w:t>
      </w:r>
      <w:r w:rsidR="00CD5006" w:rsidRPr="006704FC">
        <w:rPr>
          <w:rFonts w:ascii="仿宋_GB2312" w:eastAsia="仿宋_GB2312" w:hint="eastAsia"/>
          <w:color w:val="000000"/>
          <w:sz w:val="24"/>
          <w:szCs w:val="24"/>
        </w:rPr>
        <w:t>审批表》</w:t>
      </w:r>
      <w:r w:rsidR="00DE0DD4" w:rsidRPr="006704FC">
        <w:rPr>
          <w:rFonts w:ascii="仿宋_GB2312" w:eastAsia="仿宋_GB2312" w:hint="eastAsia"/>
          <w:color w:val="000000"/>
          <w:sz w:val="24"/>
          <w:szCs w:val="24"/>
        </w:rPr>
        <w:t>则由</w:t>
      </w:r>
      <w:r w:rsidR="009F7ED0" w:rsidRPr="006704FC">
        <w:rPr>
          <w:rFonts w:ascii="仿宋_GB2312" w:eastAsia="仿宋_GB2312" w:hint="eastAsia"/>
          <w:color w:val="000000"/>
          <w:sz w:val="24"/>
          <w:szCs w:val="24"/>
        </w:rPr>
        <w:t>全国采购中心质量经理自行查询打印</w:t>
      </w:r>
      <w:r w:rsidR="00CD5006" w:rsidRPr="006704FC">
        <w:rPr>
          <w:rFonts w:ascii="仿宋_GB2312" w:eastAsia="仿宋_GB2312" w:hint="eastAsia"/>
          <w:color w:val="000000"/>
          <w:sz w:val="24"/>
          <w:szCs w:val="24"/>
        </w:rPr>
        <w:t>。</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4.2.9</w:t>
        </w:r>
      </w:smartTag>
      <w:r w:rsidR="00362D64" w:rsidRPr="006704FC">
        <w:rPr>
          <w:rFonts w:ascii="仿宋_GB2312" w:eastAsia="仿宋_GB2312" w:hint="eastAsia"/>
          <w:color w:val="000000"/>
          <w:sz w:val="24"/>
          <w:szCs w:val="24"/>
        </w:rPr>
        <w:t>.</w:t>
      </w:r>
      <w:r w:rsidR="00E9587C" w:rsidRPr="006704FC">
        <w:rPr>
          <w:rFonts w:ascii="仿宋_GB2312" w:eastAsia="仿宋_GB2312" w:hint="eastAsia"/>
          <w:color w:val="000000"/>
          <w:sz w:val="24"/>
          <w:szCs w:val="24"/>
        </w:rPr>
        <w:t>质量审核</w:t>
      </w:r>
      <w:r w:rsidR="00362D64" w:rsidRPr="006704FC">
        <w:rPr>
          <w:rFonts w:ascii="仿宋_GB2312" w:eastAsia="仿宋_GB2312" w:hint="eastAsia"/>
          <w:color w:val="000000"/>
          <w:sz w:val="24"/>
          <w:szCs w:val="24"/>
        </w:rPr>
        <w:t>部门</w:t>
      </w:r>
      <w:r w:rsidR="00DE0DD4" w:rsidRPr="006704FC">
        <w:rPr>
          <w:rFonts w:ascii="仿宋_GB2312" w:eastAsia="仿宋_GB2312" w:hint="eastAsia"/>
          <w:color w:val="000000"/>
          <w:sz w:val="24"/>
          <w:szCs w:val="24"/>
        </w:rPr>
        <w:t>将电子版的《首次经营品种</w:t>
      </w:r>
      <w:r w:rsidRPr="006704FC">
        <w:rPr>
          <w:rFonts w:ascii="仿宋_GB2312" w:eastAsia="仿宋_GB2312" w:hint="eastAsia"/>
          <w:color w:val="000000"/>
          <w:sz w:val="24"/>
          <w:szCs w:val="24"/>
        </w:rPr>
        <w:t>审批表》导出打印，与相应品种的资料装订在一起，作为首营品种档案，作长期保存，由</w:t>
      </w:r>
      <w:r w:rsidR="00324CEE">
        <w:rPr>
          <w:rFonts w:ascii="仿宋_GB2312" w:eastAsia="仿宋_GB2312" w:hint="eastAsia"/>
          <w:color w:val="000000"/>
          <w:sz w:val="24"/>
          <w:szCs w:val="24"/>
        </w:rPr>
        <w:t>质量管理部</w:t>
      </w:r>
      <w:r w:rsidRPr="006704FC">
        <w:rPr>
          <w:rFonts w:ascii="仿宋_GB2312" w:eastAsia="仿宋_GB2312" w:hint="eastAsia"/>
          <w:color w:val="000000"/>
          <w:sz w:val="24"/>
          <w:szCs w:val="24"/>
        </w:rPr>
        <w:t>管理。</w:t>
      </w:r>
    </w:p>
    <w:p w:rsidR="002C00C5"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4.3.首营品种的采购。</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4.3.1</w:t>
        </w:r>
      </w:smartTag>
      <w:r w:rsidRPr="006704FC">
        <w:rPr>
          <w:rFonts w:ascii="仿宋_GB2312" w:eastAsia="仿宋_GB2312" w:hint="eastAsia"/>
          <w:color w:val="000000"/>
          <w:sz w:val="24"/>
          <w:szCs w:val="24"/>
        </w:rPr>
        <w:t>.经批准后的首营品种由</w:t>
      </w:r>
      <w:r w:rsidR="00DE0DD4" w:rsidRPr="006704FC">
        <w:rPr>
          <w:rFonts w:ascii="仿宋_GB2312" w:eastAsia="仿宋_GB2312" w:hint="eastAsia"/>
          <w:color w:val="000000"/>
          <w:sz w:val="24"/>
          <w:szCs w:val="24"/>
        </w:rPr>
        <w:t>采购部门</w:t>
      </w:r>
      <w:r w:rsidRPr="006704FC">
        <w:rPr>
          <w:rFonts w:ascii="仿宋_GB2312" w:eastAsia="仿宋_GB2312" w:hint="eastAsia"/>
          <w:color w:val="000000"/>
          <w:sz w:val="24"/>
          <w:szCs w:val="24"/>
        </w:rPr>
        <w:t>与供应商签订购货合同，订立《供需双方质量保证协议</w:t>
      </w:r>
      <w:r w:rsidR="001A64DA" w:rsidRPr="006704FC">
        <w:rPr>
          <w:rFonts w:ascii="仿宋_GB2312" w:eastAsia="仿宋_GB2312" w:hint="eastAsia"/>
          <w:color w:val="000000"/>
          <w:sz w:val="24"/>
          <w:szCs w:val="24"/>
        </w:rPr>
        <w:t>（甲种）</w:t>
      </w:r>
      <w:r w:rsidRPr="006704FC">
        <w:rPr>
          <w:rFonts w:ascii="仿宋_GB2312" w:eastAsia="仿宋_GB2312" w:hint="eastAsia"/>
          <w:color w:val="000000"/>
          <w:sz w:val="24"/>
          <w:szCs w:val="24"/>
        </w:rPr>
        <w:t>》。</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4.3.2</w:t>
        </w:r>
      </w:smartTag>
      <w:r w:rsidRPr="006704FC">
        <w:rPr>
          <w:rFonts w:ascii="仿宋_GB2312" w:eastAsia="仿宋_GB2312" w:hint="eastAsia"/>
          <w:color w:val="000000"/>
          <w:sz w:val="24"/>
          <w:szCs w:val="24"/>
        </w:rPr>
        <w:t>. 供应商的法人委托书、</w:t>
      </w:r>
      <w:r w:rsidR="001A64DA" w:rsidRPr="006704FC">
        <w:rPr>
          <w:rFonts w:ascii="仿宋_GB2312" w:eastAsia="仿宋_GB2312" w:hint="eastAsia"/>
          <w:color w:val="000000"/>
          <w:sz w:val="24"/>
          <w:szCs w:val="24"/>
        </w:rPr>
        <w:t>身份证复印件、</w:t>
      </w:r>
      <w:r w:rsidRPr="006704FC">
        <w:rPr>
          <w:rFonts w:ascii="仿宋_GB2312" w:eastAsia="仿宋_GB2312" w:hint="eastAsia"/>
          <w:color w:val="000000"/>
          <w:sz w:val="24"/>
          <w:szCs w:val="24"/>
        </w:rPr>
        <w:t>《供需双方质量保证协议（甲种）》、采购合同等作长期保存，由</w:t>
      </w:r>
      <w:r w:rsidR="00DE0DD4" w:rsidRPr="006704FC">
        <w:rPr>
          <w:rFonts w:ascii="仿宋_GB2312" w:eastAsia="仿宋_GB2312" w:hint="eastAsia"/>
          <w:color w:val="000000"/>
          <w:sz w:val="24"/>
          <w:szCs w:val="24"/>
        </w:rPr>
        <w:t>全国采购中心质量经理</w:t>
      </w:r>
      <w:r w:rsidRPr="006704FC">
        <w:rPr>
          <w:rFonts w:ascii="仿宋_GB2312" w:eastAsia="仿宋_GB2312" w:hint="eastAsia"/>
          <w:color w:val="000000"/>
          <w:sz w:val="24"/>
          <w:szCs w:val="24"/>
        </w:rPr>
        <w:t>管理。</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4.3.3</w:t>
        </w:r>
      </w:smartTag>
      <w:r w:rsidR="007C5130" w:rsidRPr="006704FC">
        <w:rPr>
          <w:rFonts w:ascii="仿宋_GB2312" w:eastAsia="仿宋_GB2312" w:hint="eastAsia"/>
          <w:color w:val="000000"/>
          <w:sz w:val="24"/>
          <w:szCs w:val="24"/>
        </w:rPr>
        <w:t>.</w:t>
      </w:r>
      <w:r w:rsidRPr="006704FC">
        <w:rPr>
          <w:rFonts w:ascii="仿宋_GB2312" w:eastAsia="仿宋_GB2312" w:hint="eastAsia"/>
          <w:color w:val="000000"/>
          <w:sz w:val="24"/>
          <w:szCs w:val="24"/>
        </w:rPr>
        <w:t>首营品种购进后，</w:t>
      </w:r>
      <w:r w:rsidR="00DE0DD4" w:rsidRPr="006704FC">
        <w:rPr>
          <w:rFonts w:ascii="仿宋_GB2312" w:eastAsia="仿宋_GB2312" w:hint="eastAsia"/>
          <w:color w:val="000000"/>
          <w:sz w:val="24"/>
          <w:szCs w:val="24"/>
        </w:rPr>
        <w:t>采购部门</w:t>
      </w:r>
      <w:r w:rsidRPr="006704FC">
        <w:rPr>
          <w:rFonts w:ascii="仿宋_GB2312" w:eastAsia="仿宋_GB2312" w:hint="eastAsia"/>
          <w:color w:val="000000"/>
          <w:sz w:val="24"/>
          <w:szCs w:val="24"/>
        </w:rPr>
        <w:t>采购员通知仓库质量部做好入库验收工作，并负责向供应商索要该品种同批号的出厂检验报告。</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4.3.4</w:t>
        </w:r>
      </w:smartTag>
      <w:r w:rsidR="007C5130" w:rsidRPr="006704FC">
        <w:rPr>
          <w:rFonts w:ascii="仿宋_GB2312" w:eastAsia="仿宋_GB2312" w:hint="eastAsia"/>
          <w:color w:val="000000"/>
          <w:sz w:val="24"/>
          <w:szCs w:val="24"/>
        </w:rPr>
        <w:t>.</w:t>
      </w:r>
      <w:r w:rsidR="00324CEE">
        <w:rPr>
          <w:rFonts w:ascii="仿宋_GB2312" w:eastAsia="仿宋_GB2312" w:hint="eastAsia"/>
          <w:color w:val="000000"/>
          <w:sz w:val="24"/>
          <w:szCs w:val="24"/>
        </w:rPr>
        <w:t>质量管理部</w:t>
      </w:r>
      <w:r w:rsidRPr="006704FC">
        <w:rPr>
          <w:rFonts w:ascii="仿宋_GB2312" w:eastAsia="仿宋_GB2312" w:hint="eastAsia"/>
          <w:color w:val="000000"/>
          <w:sz w:val="24"/>
          <w:szCs w:val="24"/>
        </w:rPr>
        <w:t>对购进入库的首营品种进行质量监控，向仓储和销售部门质量部下达重点监控品种目录。</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4.3.5</w:t>
        </w:r>
      </w:smartTag>
      <w:r w:rsidR="00362D64" w:rsidRPr="006704FC">
        <w:rPr>
          <w:rFonts w:ascii="仿宋_GB2312" w:eastAsia="仿宋_GB2312" w:hint="eastAsia"/>
          <w:color w:val="000000"/>
          <w:sz w:val="24"/>
          <w:szCs w:val="24"/>
        </w:rPr>
        <w:t>.</w:t>
      </w:r>
      <w:r w:rsidR="00DE0DD4" w:rsidRPr="006704FC">
        <w:rPr>
          <w:rFonts w:ascii="仿宋_GB2312" w:eastAsia="仿宋_GB2312" w:hint="eastAsia"/>
          <w:color w:val="000000"/>
          <w:sz w:val="24"/>
          <w:szCs w:val="24"/>
        </w:rPr>
        <w:t>采购部门</w:t>
      </w:r>
      <w:r w:rsidRPr="006704FC">
        <w:rPr>
          <w:rFonts w:ascii="仿宋_GB2312" w:eastAsia="仿宋_GB2312" w:hint="eastAsia"/>
          <w:color w:val="000000"/>
          <w:sz w:val="24"/>
          <w:szCs w:val="24"/>
        </w:rPr>
        <w:t>对首营品种需定期进行分析、汇总，及时了解市场相关信息，设定阶段目标、跟踪销售动态、协调供应商与各销售部门。</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4.4.首营品种申报审批实行“一门式”服务和审批流转管理。</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4.4.1</w:t>
        </w:r>
      </w:smartTag>
      <w:r w:rsidRPr="006704FC">
        <w:rPr>
          <w:rFonts w:ascii="仿宋_GB2312" w:eastAsia="仿宋_GB2312" w:hint="eastAsia"/>
          <w:color w:val="000000"/>
          <w:sz w:val="24"/>
          <w:szCs w:val="24"/>
        </w:rPr>
        <w:t>.对</w:t>
      </w:r>
      <w:r w:rsidR="00BA2F8F" w:rsidRPr="006704FC">
        <w:rPr>
          <w:rFonts w:ascii="仿宋_GB2312" w:eastAsia="仿宋_GB2312" w:hint="eastAsia"/>
          <w:color w:val="000000"/>
          <w:sz w:val="24"/>
          <w:szCs w:val="24"/>
        </w:rPr>
        <w:t>全国采购中心</w:t>
      </w:r>
      <w:r w:rsidRPr="006704FC">
        <w:rPr>
          <w:rFonts w:ascii="仿宋_GB2312" w:eastAsia="仿宋_GB2312" w:hint="eastAsia"/>
          <w:color w:val="000000"/>
          <w:sz w:val="24"/>
          <w:szCs w:val="24"/>
        </w:rPr>
        <w:t>受理的供应商，由</w:t>
      </w:r>
      <w:r w:rsidR="00324CEE">
        <w:rPr>
          <w:rFonts w:ascii="仿宋_GB2312" w:eastAsia="仿宋_GB2312" w:hint="eastAsia"/>
          <w:color w:val="000000"/>
          <w:sz w:val="24"/>
          <w:szCs w:val="24"/>
        </w:rPr>
        <w:t>质量管理部</w:t>
      </w:r>
      <w:r w:rsidR="001F3B99" w:rsidRPr="006704FC">
        <w:rPr>
          <w:rFonts w:ascii="仿宋_GB2312" w:eastAsia="仿宋_GB2312" w:hint="eastAsia"/>
          <w:color w:val="000000"/>
          <w:sz w:val="24"/>
          <w:szCs w:val="24"/>
        </w:rPr>
        <w:t>质量审核</w:t>
      </w:r>
      <w:r w:rsidR="00BA2F8F" w:rsidRPr="006704FC">
        <w:rPr>
          <w:rFonts w:ascii="仿宋_GB2312" w:eastAsia="仿宋_GB2312" w:hint="eastAsia"/>
          <w:color w:val="000000"/>
          <w:sz w:val="24"/>
          <w:szCs w:val="24"/>
        </w:rPr>
        <w:t>部门</w:t>
      </w:r>
      <w:r w:rsidRPr="006704FC">
        <w:rPr>
          <w:rFonts w:ascii="仿宋_GB2312" w:eastAsia="仿宋_GB2312" w:hint="eastAsia"/>
          <w:color w:val="000000"/>
          <w:sz w:val="24"/>
          <w:szCs w:val="24"/>
        </w:rPr>
        <w:t>直接面向供应商</w:t>
      </w:r>
      <w:r w:rsidR="003D6E60" w:rsidRPr="006704FC">
        <w:rPr>
          <w:rFonts w:ascii="仿宋_GB2312" w:eastAsia="仿宋_GB2312" w:hint="eastAsia"/>
          <w:color w:val="000000"/>
          <w:sz w:val="24"/>
          <w:szCs w:val="24"/>
        </w:rPr>
        <w:t>审核</w:t>
      </w:r>
      <w:r w:rsidRPr="006704FC">
        <w:rPr>
          <w:rFonts w:ascii="仿宋_GB2312" w:eastAsia="仿宋_GB2312" w:hint="eastAsia"/>
          <w:color w:val="000000"/>
          <w:sz w:val="24"/>
          <w:szCs w:val="24"/>
        </w:rPr>
        <w:t>首营品种的相关资料。对供应商的疑问进行咨询和提供有关服务。</w:t>
      </w:r>
    </w:p>
    <w:p w:rsidR="009D2DB6" w:rsidRDefault="00CD5006" w:rsidP="009D2DB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4.4.2</w:t>
        </w:r>
      </w:smartTag>
      <w:r w:rsidRPr="006704FC">
        <w:rPr>
          <w:rFonts w:ascii="仿宋_GB2312" w:eastAsia="仿宋_GB2312" w:hint="eastAsia"/>
          <w:color w:val="000000"/>
          <w:sz w:val="24"/>
          <w:szCs w:val="24"/>
        </w:rPr>
        <w:t>.通过资料审核者，</w:t>
      </w:r>
      <w:r w:rsidR="00BA2F8F" w:rsidRPr="006704FC">
        <w:rPr>
          <w:rFonts w:ascii="仿宋_GB2312" w:eastAsia="仿宋_GB2312" w:hint="eastAsia"/>
          <w:color w:val="000000"/>
          <w:sz w:val="24"/>
          <w:szCs w:val="24"/>
        </w:rPr>
        <w:t>则</w:t>
      </w:r>
      <w:r w:rsidRPr="006704FC">
        <w:rPr>
          <w:rFonts w:ascii="仿宋_GB2312" w:eastAsia="仿宋_GB2312" w:hint="eastAsia"/>
          <w:color w:val="000000"/>
          <w:sz w:val="24"/>
          <w:szCs w:val="24"/>
        </w:rPr>
        <w:t>向下道工序流转；</w:t>
      </w:r>
      <w:r w:rsidR="00BA2F8F" w:rsidRPr="006704FC">
        <w:rPr>
          <w:rFonts w:ascii="仿宋_GB2312" w:eastAsia="仿宋_GB2312" w:hint="eastAsia"/>
          <w:color w:val="000000"/>
          <w:sz w:val="24"/>
          <w:szCs w:val="24"/>
        </w:rPr>
        <w:t>未</w:t>
      </w:r>
      <w:r w:rsidRPr="006704FC">
        <w:rPr>
          <w:rFonts w:ascii="仿宋_GB2312" w:eastAsia="仿宋_GB2312" w:hint="eastAsia"/>
          <w:color w:val="000000"/>
          <w:sz w:val="24"/>
          <w:szCs w:val="24"/>
        </w:rPr>
        <w:t>通过审核者，资料仍</w:t>
      </w:r>
      <w:r w:rsidR="00BA2F8F" w:rsidRPr="006704FC">
        <w:rPr>
          <w:rFonts w:ascii="仿宋_GB2312" w:eastAsia="仿宋_GB2312" w:hint="eastAsia"/>
          <w:color w:val="000000"/>
          <w:sz w:val="24"/>
          <w:szCs w:val="24"/>
        </w:rPr>
        <w:t>留存</w:t>
      </w:r>
      <w:r w:rsidRPr="006704FC">
        <w:rPr>
          <w:rFonts w:ascii="仿宋_GB2312" w:eastAsia="仿宋_GB2312" w:hint="eastAsia"/>
          <w:color w:val="000000"/>
          <w:sz w:val="24"/>
          <w:szCs w:val="24"/>
        </w:rPr>
        <w:t>供应商处，</w:t>
      </w:r>
      <w:r w:rsidR="00BA2F8F" w:rsidRPr="006704FC">
        <w:rPr>
          <w:rFonts w:ascii="仿宋_GB2312" w:eastAsia="仿宋_GB2312" w:hint="eastAsia"/>
          <w:color w:val="000000"/>
          <w:sz w:val="24"/>
          <w:szCs w:val="24"/>
        </w:rPr>
        <w:t>暂</w:t>
      </w:r>
      <w:r w:rsidRPr="006704FC">
        <w:rPr>
          <w:rFonts w:ascii="仿宋_GB2312" w:eastAsia="仿宋_GB2312" w:hint="eastAsia"/>
          <w:color w:val="000000"/>
          <w:sz w:val="24"/>
          <w:szCs w:val="24"/>
        </w:rPr>
        <w:t>不予受理。</w:t>
      </w:r>
    </w:p>
    <w:p w:rsidR="00BF79D1" w:rsidRDefault="009D2DB6" w:rsidP="002C00C5">
      <w:pPr>
        <w:spacing w:line="360" w:lineRule="auto"/>
        <w:jc w:val="both"/>
        <w:rPr>
          <w:rFonts w:ascii="仿宋_GB2312" w:eastAsia="仿宋_GB2312"/>
          <w:b/>
          <w:bCs/>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4.4.3</w:t>
        </w:r>
      </w:smartTag>
      <w:r w:rsidRPr="006704FC">
        <w:rPr>
          <w:rFonts w:ascii="仿宋_GB2312" w:eastAsia="仿宋_GB2312" w:hint="eastAsia"/>
          <w:color w:val="000000"/>
          <w:sz w:val="24"/>
          <w:szCs w:val="24"/>
        </w:rPr>
        <w:t>.对于子公司引进的首营品种，凡是需整改或补充的材料，由原经办人员负责在规定的工作日内完成整改并重新上报。</w:t>
      </w:r>
    </w:p>
    <w:p w:rsidR="00BF79D1" w:rsidRPr="00BF79D1" w:rsidRDefault="00BF79D1"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4.4.4.对未在2个月内补齐资料且未说明原因的申报品种，</w:t>
      </w:r>
      <w:r>
        <w:rPr>
          <w:rFonts w:ascii="仿宋_GB2312" w:eastAsia="仿宋_GB2312" w:hint="eastAsia"/>
          <w:color w:val="000000"/>
          <w:sz w:val="24"/>
          <w:szCs w:val="24"/>
        </w:rPr>
        <w:t>质量管理部</w:t>
      </w:r>
      <w:r w:rsidRPr="006704FC">
        <w:rPr>
          <w:rFonts w:ascii="仿宋_GB2312" w:eastAsia="仿宋_GB2312" w:hint="eastAsia"/>
          <w:color w:val="000000"/>
          <w:sz w:val="24"/>
          <w:szCs w:val="24"/>
        </w:rPr>
        <w:t>将直接在</w:t>
      </w:r>
      <w:r w:rsidR="00D715B1">
        <w:rPr>
          <w:rFonts w:ascii="仿宋_GB2312" w:eastAsia="仿宋_GB2312" w:hint="eastAsia"/>
          <w:color w:val="000000"/>
          <w:sz w:val="24"/>
          <w:szCs w:val="24"/>
        </w:rPr>
        <w:t>主数据申报</w:t>
      </w:r>
      <w:r w:rsidR="00D715B1">
        <w:rPr>
          <w:rFonts w:ascii="仿宋_GB2312" w:eastAsia="仿宋_GB2312"/>
          <w:color w:val="000000"/>
          <w:sz w:val="24"/>
          <w:szCs w:val="24"/>
        </w:rPr>
        <w:t>平台</w:t>
      </w:r>
      <w:r w:rsidR="00D715B1">
        <w:rPr>
          <w:rFonts w:ascii="仿宋_GB2312" w:eastAsia="仿宋_GB2312" w:hint="eastAsia"/>
          <w:color w:val="000000"/>
          <w:sz w:val="24"/>
          <w:szCs w:val="24"/>
        </w:rPr>
        <w:t>首营</w:t>
      </w:r>
      <w:r w:rsidR="00D715B1">
        <w:rPr>
          <w:rFonts w:ascii="仿宋_GB2312" w:eastAsia="仿宋_GB2312"/>
          <w:color w:val="000000"/>
          <w:sz w:val="24"/>
          <w:szCs w:val="24"/>
        </w:rPr>
        <w:t>商品审批流程</w:t>
      </w:r>
      <w:r w:rsidRPr="006704FC">
        <w:rPr>
          <w:rFonts w:ascii="仿宋_GB2312" w:eastAsia="仿宋_GB2312" w:hint="eastAsia"/>
          <w:color w:val="000000"/>
          <w:sz w:val="24"/>
          <w:szCs w:val="24"/>
        </w:rPr>
        <w:t>中删除，保证</w:t>
      </w:r>
      <w:r w:rsidR="00D715B1">
        <w:rPr>
          <w:rFonts w:ascii="仿宋_GB2312" w:eastAsia="仿宋_GB2312" w:hint="eastAsia"/>
          <w:color w:val="000000"/>
          <w:sz w:val="24"/>
          <w:szCs w:val="24"/>
        </w:rPr>
        <w:t>系统</w:t>
      </w:r>
      <w:r w:rsidRPr="006704FC">
        <w:rPr>
          <w:rFonts w:ascii="仿宋_GB2312" w:eastAsia="仿宋_GB2312" w:hint="eastAsia"/>
          <w:color w:val="000000"/>
          <w:sz w:val="24"/>
          <w:szCs w:val="24"/>
        </w:rPr>
        <w:t>资源的有效利用。</w:t>
      </w:r>
    </w:p>
    <w:p w:rsidR="00FC10D6" w:rsidRPr="006704FC" w:rsidRDefault="00FC10D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4.4.</w:t>
      </w:r>
      <w:r w:rsidR="00BA2F8F" w:rsidRPr="006704FC">
        <w:rPr>
          <w:rFonts w:ascii="仿宋_GB2312" w:eastAsia="仿宋_GB2312" w:hint="eastAsia"/>
          <w:color w:val="000000"/>
          <w:sz w:val="24"/>
          <w:szCs w:val="24"/>
        </w:rPr>
        <w:t>5</w:t>
      </w:r>
      <w:r w:rsidRPr="006704FC">
        <w:rPr>
          <w:rFonts w:ascii="仿宋_GB2312" w:eastAsia="仿宋_GB2312" w:hint="eastAsia"/>
          <w:color w:val="000000"/>
          <w:sz w:val="24"/>
          <w:szCs w:val="24"/>
        </w:rPr>
        <w:t>.本规程及相关的制度中的资料审核日期规定均以</w:t>
      </w:r>
      <w:r w:rsidR="00324CEE">
        <w:rPr>
          <w:rFonts w:ascii="仿宋_GB2312" w:eastAsia="仿宋_GB2312" w:hint="eastAsia"/>
          <w:color w:val="000000"/>
          <w:sz w:val="24"/>
          <w:szCs w:val="24"/>
        </w:rPr>
        <w:t>质量管理部</w:t>
      </w:r>
      <w:r w:rsidRPr="006704FC">
        <w:rPr>
          <w:rFonts w:ascii="仿宋_GB2312" w:eastAsia="仿宋_GB2312" w:hint="eastAsia"/>
          <w:color w:val="000000"/>
          <w:sz w:val="24"/>
          <w:szCs w:val="24"/>
        </w:rPr>
        <w:t>正式受理开始计算。</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5.相关文件</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lastRenderedPageBreak/>
        <w:t>5.1.《质量文件编制规程》</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5.2.《首次经营品种质量审核管理制度》</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5.3.《供需双方质量保证协议（甲种）》</w:t>
      </w:r>
    </w:p>
    <w:p w:rsidR="00A52F44"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6.相关表式</w:t>
      </w:r>
    </w:p>
    <w:p w:rsidR="00CD5006" w:rsidRPr="006704FC"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6.1.《首次经营品种审批表》</w:t>
      </w:r>
    </w:p>
    <w:p w:rsidR="00CD5006" w:rsidRDefault="00CD5006" w:rsidP="004A23C6">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6.</w:t>
      </w:r>
      <w:r w:rsidR="002157DA">
        <w:rPr>
          <w:rFonts w:ascii="仿宋_GB2312" w:eastAsia="仿宋_GB2312" w:hint="eastAsia"/>
          <w:color w:val="000000"/>
          <w:sz w:val="24"/>
          <w:szCs w:val="24"/>
        </w:rPr>
        <w:t>2</w:t>
      </w:r>
      <w:r w:rsidRPr="006704FC">
        <w:rPr>
          <w:rFonts w:ascii="仿宋_GB2312" w:eastAsia="仿宋_GB2312" w:hint="eastAsia"/>
          <w:color w:val="000000"/>
          <w:sz w:val="24"/>
          <w:szCs w:val="24"/>
        </w:rPr>
        <w:t>.《首营品种资料预审表》</w:t>
      </w:r>
      <w:r w:rsidR="00BA5A99" w:rsidRPr="006704FC">
        <w:rPr>
          <w:rFonts w:ascii="仿宋_GB2312" w:eastAsia="仿宋_GB2312" w:hint="eastAsia"/>
          <w:color w:val="000000"/>
          <w:sz w:val="24"/>
          <w:szCs w:val="24"/>
        </w:rPr>
        <w:t>（表一：国产药制剂）、（表二：进口药）、（表三：原料药）、（表四：医疗器械）、（表五：非药）</w:t>
      </w:r>
    </w:p>
    <w:p w:rsidR="00946082" w:rsidRPr="006704FC" w:rsidRDefault="00946082" w:rsidP="00946082">
      <w:pPr>
        <w:spacing w:line="360" w:lineRule="auto"/>
        <w:jc w:val="both"/>
        <w:rPr>
          <w:rFonts w:ascii="仿宋_GB2312" w:eastAsia="仿宋_GB2312"/>
          <w:color w:val="000000"/>
          <w:sz w:val="24"/>
          <w:szCs w:val="24"/>
        </w:rPr>
      </w:pPr>
      <w:r w:rsidRPr="006704FC">
        <w:rPr>
          <w:rFonts w:ascii="仿宋_GB2312" w:eastAsia="仿宋_GB2312" w:hint="eastAsia"/>
          <w:color w:val="000000"/>
          <w:sz w:val="24"/>
          <w:szCs w:val="24"/>
        </w:rPr>
        <w:t>7.附件：首次经营品种申报细则(首次经营品种申报所需资料，</w:t>
      </w:r>
      <w:r w:rsidRPr="006704FC">
        <w:rPr>
          <w:rFonts w:ascii="仿宋_GB2312" w:eastAsia="仿宋_GB2312" w:hAnsi="宋体" w:hint="eastAsia"/>
          <w:color w:val="000000"/>
          <w:sz w:val="24"/>
          <w:szCs w:val="24"/>
        </w:rPr>
        <w:t>必须使用A4纸</w:t>
      </w:r>
      <w:r w:rsidRPr="006704FC">
        <w:rPr>
          <w:rFonts w:ascii="仿宋_GB2312" w:eastAsia="仿宋_GB2312" w:hint="eastAsia"/>
          <w:color w:val="000000"/>
          <w:sz w:val="24"/>
          <w:szCs w:val="24"/>
        </w:rPr>
        <w:t>)</w:t>
      </w:r>
    </w:p>
    <w:p w:rsidR="00946082" w:rsidRPr="00E6191B" w:rsidRDefault="00946082" w:rsidP="00946082">
      <w:pPr>
        <w:spacing w:line="360" w:lineRule="auto"/>
        <w:jc w:val="both"/>
        <w:rPr>
          <w:rFonts w:ascii="仿宋_GB2312" w:eastAsia="仿宋_GB2312" w:hAnsi="宋体"/>
          <w:iCs/>
          <w:color w:val="000000"/>
          <w:sz w:val="24"/>
          <w:szCs w:val="24"/>
        </w:rPr>
      </w:pPr>
      <w:r w:rsidRPr="006704FC">
        <w:rPr>
          <w:rFonts w:ascii="仿宋_GB2312" w:eastAsia="仿宋_GB2312" w:hAnsi="宋体" w:hint="eastAsia"/>
          <w:iCs/>
          <w:color w:val="000000"/>
          <w:sz w:val="24"/>
          <w:szCs w:val="24"/>
        </w:rPr>
        <w:t>7.1.国产药制剂（填表一）</w:t>
      </w:r>
    </w:p>
    <w:p w:rsidR="00E6191B" w:rsidRDefault="00946082" w:rsidP="00946082">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7.1.1</w:t>
        </w:r>
      </w:smartTag>
      <w:r w:rsidRPr="006704FC">
        <w:rPr>
          <w:rFonts w:ascii="仿宋_GB2312" w:eastAsia="仿宋_GB2312" w:hAnsi="宋体" w:hint="eastAsia"/>
          <w:color w:val="000000"/>
          <w:sz w:val="24"/>
          <w:szCs w:val="24"/>
        </w:rPr>
        <w:t>.合法生产和经营药品的企业：许可证、营业执照、GMP/GSP证书、组织机构代码证、税务登记证和法人委托书及身份证复印件（生产单位和供应商不是同一家，则需两家的证照和供应商的法人委托书；若有更名，需提供药监局变更记录）、供需双方质量保证协议（甲种）。</w:t>
      </w:r>
    </w:p>
    <w:p w:rsidR="009D2DB6" w:rsidRDefault="009D2DB6" w:rsidP="009D2DB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7.1.2</w:t>
        </w:r>
      </w:smartTag>
      <w:r w:rsidRPr="006704FC">
        <w:rPr>
          <w:rFonts w:ascii="仿宋_GB2312" w:eastAsia="仿宋_GB2312" w:hint="eastAsia"/>
          <w:color w:val="000000"/>
          <w:sz w:val="24"/>
          <w:szCs w:val="24"/>
        </w:rPr>
        <w:t>.</w:t>
      </w:r>
      <w:r w:rsidRPr="006704FC">
        <w:rPr>
          <w:rFonts w:ascii="仿宋_GB2312" w:eastAsia="仿宋_GB2312" w:hAnsi="宋体" w:hint="eastAsia"/>
          <w:color w:val="000000"/>
          <w:sz w:val="24"/>
          <w:szCs w:val="24"/>
        </w:rPr>
        <w:t>若为首次供应商，需提供相关印章及随货同行单（票）样式、开户户名、开户银行及帐号，填写《供/购货企业质量体系调查表》及</w:t>
      </w:r>
      <w:r w:rsidRPr="006704FC">
        <w:rPr>
          <w:rFonts w:ascii="仿宋_GB2312" w:eastAsia="仿宋_GB2312" w:hint="eastAsia"/>
          <w:color w:val="000000"/>
          <w:sz w:val="24"/>
          <w:szCs w:val="24"/>
        </w:rPr>
        <w:t>《供货企业情况审核档案表》</w:t>
      </w:r>
      <w:r w:rsidRPr="006704FC">
        <w:rPr>
          <w:rFonts w:ascii="仿宋_GB2312" w:eastAsia="仿宋_GB2312" w:hAnsi="宋体" w:hint="eastAsia"/>
          <w:color w:val="000000"/>
          <w:sz w:val="24"/>
          <w:szCs w:val="24"/>
        </w:rPr>
        <w:t>。</w:t>
      </w:r>
    </w:p>
    <w:p w:rsidR="00CD5006" w:rsidRPr="006704FC" w:rsidRDefault="00CD5006" w:rsidP="00982875">
      <w:pPr>
        <w:spacing w:line="360" w:lineRule="auto"/>
        <w:jc w:val="both"/>
        <w:rPr>
          <w:rFonts w:ascii="仿宋_GB2312" w:eastAsia="仿宋_GB2312" w:hAnsi="宋体"/>
          <w:color w:val="000000"/>
          <w:sz w:val="24"/>
          <w:szCs w:val="24"/>
        </w:rPr>
      </w:pPr>
      <w:r w:rsidRPr="006704FC">
        <w:rPr>
          <w:rFonts w:ascii="仿宋_GB2312" w:eastAsia="仿宋_GB2312" w:hAnsi="宋体" w:hint="eastAsia"/>
          <w:color w:val="000000"/>
          <w:sz w:val="24"/>
          <w:szCs w:val="24"/>
        </w:rPr>
        <w:t>7.1.3.</w:t>
      </w:r>
      <w:r w:rsidR="00F277F4" w:rsidRPr="006704FC">
        <w:rPr>
          <w:rFonts w:ascii="仿宋_GB2312" w:eastAsia="仿宋_GB2312" w:hAnsi="宋体" w:hint="eastAsia"/>
          <w:color w:val="000000"/>
          <w:sz w:val="24"/>
          <w:szCs w:val="24"/>
        </w:rPr>
        <w:t>生产批文：提供商品批准证明文件</w:t>
      </w:r>
      <w:r w:rsidRPr="006704FC">
        <w:rPr>
          <w:rFonts w:ascii="仿宋_GB2312" w:eastAsia="仿宋_GB2312" w:hAnsi="宋体" w:hint="eastAsia"/>
          <w:color w:val="000000"/>
          <w:sz w:val="24"/>
          <w:szCs w:val="24"/>
        </w:rPr>
        <w:t>，如果另有商品名的提供商品名批文、如果为非处方药提供非处方药登记表</w:t>
      </w:r>
      <w:r w:rsidR="00306526" w:rsidRPr="006704FC">
        <w:rPr>
          <w:rFonts w:ascii="仿宋_GB2312" w:eastAsia="仿宋_GB2312" w:hAnsi="宋体" w:hint="eastAsia"/>
          <w:color w:val="000000"/>
          <w:sz w:val="24"/>
          <w:szCs w:val="24"/>
        </w:rPr>
        <w:t>或标签备案件</w:t>
      </w:r>
      <w:r w:rsidRPr="006704FC">
        <w:rPr>
          <w:rFonts w:ascii="仿宋_GB2312" w:eastAsia="仿宋_GB2312" w:hAnsi="宋体" w:hint="eastAsia"/>
          <w:color w:val="000000"/>
          <w:sz w:val="24"/>
          <w:szCs w:val="24"/>
        </w:rPr>
        <w:t>等</w:t>
      </w:r>
      <w:r w:rsidR="00982875" w:rsidRPr="006704FC">
        <w:rPr>
          <w:rFonts w:ascii="仿宋_GB2312" w:eastAsia="仿宋_GB2312" w:hAnsi="宋体" w:hint="eastAsia"/>
          <w:color w:val="000000"/>
          <w:sz w:val="24"/>
          <w:szCs w:val="24"/>
        </w:rPr>
        <w:t>、若品种为委托生产，需提供委托生产批件及受托方证照</w:t>
      </w:r>
      <w:r w:rsidRPr="006704FC">
        <w:rPr>
          <w:rFonts w:ascii="仿宋_GB2312" w:eastAsia="仿宋_GB2312" w:hAnsi="宋体" w:hint="eastAsia"/>
          <w:color w:val="000000"/>
          <w:sz w:val="24"/>
          <w:szCs w:val="24"/>
        </w:rPr>
        <w:t>。</w:t>
      </w:r>
    </w:p>
    <w:p w:rsidR="00CD5006" w:rsidRPr="006704FC" w:rsidRDefault="00CD5006" w:rsidP="004A23C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7.1.4</w:t>
        </w:r>
      </w:smartTag>
      <w:r w:rsidRPr="006704FC">
        <w:rPr>
          <w:rFonts w:ascii="仿宋_GB2312" w:eastAsia="仿宋_GB2312" w:hAnsi="宋体" w:hint="eastAsia"/>
          <w:color w:val="000000"/>
          <w:sz w:val="24"/>
          <w:szCs w:val="24"/>
        </w:rPr>
        <w:t>.质量标准：已成册出版的质量标准注明</w:t>
      </w:r>
      <w:r w:rsidR="00DE6D6C" w:rsidRPr="006704FC">
        <w:rPr>
          <w:rFonts w:ascii="仿宋_GB2312" w:eastAsia="仿宋_GB2312" w:hAnsi="宋体" w:hint="eastAsia"/>
          <w:color w:val="000000"/>
          <w:sz w:val="24"/>
          <w:szCs w:val="24"/>
        </w:rPr>
        <w:t>出处即可</w:t>
      </w:r>
      <w:r w:rsidRPr="006704FC">
        <w:rPr>
          <w:rFonts w:ascii="仿宋_GB2312" w:eastAsia="仿宋_GB2312" w:hAnsi="宋体" w:hint="eastAsia"/>
          <w:color w:val="000000"/>
          <w:sz w:val="24"/>
          <w:szCs w:val="24"/>
        </w:rPr>
        <w:t>。</w:t>
      </w:r>
    </w:p>
    <w:p w:rsidR="00CD5006" w:rsidRPr="006704FC" w:rsidRDefault="00CD5006" w:rsidP="004A23C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7.1.5</w:t>
        </w:r>
      </w:smartTag>
      <w:r w:rsidRPr="006704FC">
        <w:rPr>
          <w:rFonts w:ascii="仿宋_GB2312" w:eastAsia="仿宋_GB2312" w:hAnsi="宋体" w:hint="eastAsia"/>
          <w:color w:val="000000"/>
          <w:sz w:val="24"/>
          <w:szCs w:val="24"/>
        </w:rPr>
        <w:t>.</w:t>
      </w:r>
      <w:r w:rsidR="00EC74ED" w:rsidRPr="006704FC">
        <w:rPr>
          <w:rFonts w:ascii="仿宋_GB2312" w:eastAsia="仿宋_GB2312" w:hAnsi="宋体" w:hint="eastAsia"/>
          <w:color w:val="000000"/>
          <w:sz w:val="24"/>
          <w:szCs w:val="24"/>
        </w:rPr>
        <w:t>药品包装、标签和说明书备案样张及</w:t>
      </w:r>
      <w:r w:rsidRPr="006704FC">
        <w:rPr>
          <w:rFonts w:ascii="仿宋_GB2312" w:eastAsia="仿宋_GB2312" w:hAnsi="宋体" w:hint="eastAsia"/>
          <w:color w:val="000000"/>
          <w:sz w:val="24"/>
          <w:szCs w:val="24"/>
        </w:rPr>
        <w:t>说明书原件。</w:t>
      </w:r>
    </w:p>
    <w:p w:rsidR="00CD5006" w:rsidRPr="006704FC" w:rsidRDefault="00CD5006" w:rsidP="004A23C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7.1.6</w:t>
        </w:r>
      </w:smartTag>
      <w:r w:rsidRPr="006704FC">
        <w:rPr>
          <w:rFonts w:ascii="仿宋_GB2312" w:eastAsia="仿宋_GB2312" w:hAnsi="宋体" w:hint="eastAsia"/>
          <w:color w:val="000000"/>
          <w:sz w:val="24"/>
          <w:szCs w:val="24"/>
        </w:rPr>
        <w:t>.药检报告书：生物制品需提供</w:t>
      </w:r>
      <w:r w:rsidR="00F277F4" w:rsidRPr="006704FC">
        <w:rPr>
          <w:rFonts w:ascii="仿宋_GB2312" w:eastAsia="仿宋_GB2312" w:hAnsi="宋体" w:hint="eastAsia"/>
          <w:color w:val="000000"/>
          <w:sz w:val="24"/>
          <w:szCs w:val="24"/>
        </w:rPr>
        <w:t>中国食品药品检定研究院（中检所）</w:t>
      </w:r>
      <w:r w:rsidRPr="006704FC">
        <w:rPr>
          <w:rFonts w:ascii="仿宋_GB2312" w:eastAsia="仿宋_GB2312" w:hAnsi="宋体" w:hint="eastAsia"/>
          <w:color w:val="000000"/>
          <w:sz w:val="24"/>
          <w:szCs w:val="24"/>
        </w:rPr>
        <w:t>药检报告书</w:t>
      </w:r>
      <w:r w:rsidR="00EC74ED" w:rsidRPr="006704FC">
        <w:rPr>
          <w:rFonts w:ascii="仿宋_GB2312" w:eastAsia="仿宋_GB2312" w:hAnsi="宋体" w:hint="eastAsia"/>
          <w:color w:val="000000"/>
          <w:sz w:val="24"/>
          <w:szCs w:val="24"/>
        </w:rPr>
        <w:t>或批签发文件</w:t>
      </w:r>
      <w:r w:rsidRPr="006704FC">
        <w:rPr>
          <w:rFonts w:ascii="仿宋_GB2312" w:eastAsia="仿宋_GB2312" w:hAnsi="宋体" w:hint="eastAsia"/>
          <w:color w:val="000000"/>
          <w:sz w:val="24"/>
          <w:szCs w:val="24"/>
        </w:rPr>
        <w:t>，其他药品提供生产企业出具的</w:t>
      </w:r>
      <w:r w:rsidR="00EC74ED" w:rsidRPr="006704FC">
        <w:rPr>
          <w:rFonts w:ascii="仿宋_GB2312" w:eastAsia="仿宋_GB2312" w:hAnsi="宋体" w:hint="eastAsia"/>
          <w:color w:val="000000"/>
          <w:sz w:val="24"/>
          <w:szCs w:val="24"/>
        </w:rPr>
        <w:t>有效期内的</w:t>
      </w:r>
      <w:r w:rsidRPr="006704FC">
        <w:rPr>
          <w:rFonts w:ascii="仿宋_GB2312" w:eastAsia="仿宋_GB2312" w:hAnsi="宋体" w:hint="eastAsia"/>
          <w:color w:val="000000"/>
          <w:sz w:val="24"/>
          <w:szCs w:val="24"/>
        </w:rPr>
        <w:t>检验报告书。</w:t>
      </w:r>
    </w:p>
    <w:p w:rsidR="00CD5006" w:rsidRPr="006704FC" w:rsidRDefault="00CD5006" w:rsidP="00982875">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7.1.7</w:t>
        </w:r>
      </w:smartTag>
      <w:r w:rsidRPr="006704FC">
        <w:rPr>
          <w:rFonts w:ascii="仿宋_GB2312" w:eastAsia="仿宋_GB2312" w:hAnsi="宋体" w:hint="eastAsia"/>
          <w:color w:val="000000"/>
          <w:sz w:val="24"/>
          <w:szCs w:val="24"/>
        </w:rPr>
        <w:t>.包装与标识：样品（用于审核药品包装、标签和说明书是否规范）和包装复印件</w:t>
      </w:r>
      <w:r w:rsidR="00982875" w:rsidRPr="006704FC">
        <w:rPr>
          <w:rFonts w:ascii="仿宋_GB2312" w:eastAsia="仿宋_GB2312" w:hAnsi="宋体" w:hint="eastAsia"/>
          <w:color w:val="000000"/>
          <w:sz w:val="24"/>
          <w:szCs w:val="24"/>
        </w:rPr>
        <w:t>(包装内有医疗器械的，需提供其医疗器械生产企业许可证、医疗器械注册证、注册登记表)。</w:t>
      </w:r>
    </w:p>
    <w:p w:rsidR="00CD5006" w:rsidRPr="006704FC" w:rsidRDefault="00CD5006" w:rsidP="004A23C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7.1.8</w:t>
        </w:r>
      </w:smartTag>
      <w:r w:rsidRPr="006704FC">
        <w:rPr>
          <w:rFonts w:ascii="仿宋_GB2312" w:eastAsia="仿宋_GB2312" w:hAnsi="宋体" w:hint="eastAsia"/>
          <w:color w:val="000000"/>
          <w:sz w:val="24"/>
          <w:szCs w:val="24"/>
        </w:rPr>
        <w:t>.若有专利的话，则需提供专利证书和最近一次付费发票复印件。</w:t>
      </w:r>
    </w:p>
    <w:p w:rsidR="00F277F4" w:rsidRPr="006704FC" w:rsidRDefault="00F277F4" w:rsidP="004A23C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7.1.9</w:t>
        </w:r>
      </w:smartTag>
      <w:r w:rsidR="00651FB7">
        <w:rPr>
          <w:rFonts w:ascii="仿宋_GB2312" w:eastAsia="仿宋_GB2312" w:hAnsi="宋体" w:hint="eastAsia"/>
          <w:color w:val="000000"/>
          <w:sz w:val="24"/>
          <w:szCs w:val="24"/>
        </w:rPr>
        <w:t>.若</w:t>
      </w:r>
      <w:r w:rsidRPr="006704FC">
        <w:rPr>
          <w:rFonts w:ascii="仿宋_GB2312" w:eastAsia="仿宋_GB2312" w:hAnsi="宋体" w:hint="eastAsia"/>
          <w:color w:val="000000"/>
          <w:sz w:val="24"/>
          <w:szCs w:val="24"/>
        </w:rPr>
        <w:t>属于中药保护品种，需提供中药保护品种证书及近期付费发票复印件。</w:t>
      </w:r>
    </w:p>
    <w:p w:rsidR="00EC74ED" w:rsidRPr="006704FC" w:rsidRDefault="00EC74ED" w:rsidP="004A23C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7.1.10</w:t>
        </w:r>
      </w:smartTag>
      <w:r w:rsidRPr="006704FC">
        <w:rPr>
          <w:rFonts w:ascii="仿宋_GB2312" w:eastAsia="仿宋_GB2312" w:hAnsi="宋体" w:hint="eastAsia"/>
          <w:color w:val="000000"/>
          <w:sz w:val="24"/>
          <w:szCs w:val="24"/>
        </w:rPr>
        <w:t>.商标注册证</w:t>
      </w:r>
      <w:r w:rsidR="00982875" w:rsidRPr="006704FC">
        <w:rPr>
          <w:rFonts w:ascii="仿宋_GB2312" w:eastAsia="仿宋_GB2312" w:hAnsi="宋体" w:hint="eastAsia"/>
          <w:color w:val="000000"/>
          <w:sz w:val="24"/>
          <w:szCs w:val="24"/>
        </w:rPr>
        <w:t>。</w:t>
      </w:r>
    </w:p>
    <w:p w:rsidR="00A52F44" w:rsidRDefault="00A52F44" w:rsidP="007A1C5E">
      <w:pPr>
        <w:spacing w:line="360" w:lineRule="auto"/>
        <w:jc w:val="both"/>
        <w:rPr>
          <w:rFonts w:ascii="仿宋_GB2312" w:eastAsia="仿宋_GB2312" w:hAnsi="宋体"/>
          <w:color w:val="000000"/>
          <w:sz w:val="24"/>
          <w:szCs w:val="24"/>
        </w:rPr>
      </w:pPr>
    </w:p>
    <w:p w:rsidR="00982875" w:rsidRDefault="00F277F4" w:rsidP="007A1C5E">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lastRenderedPageBreak/>
          <w:t>7.1.11</w:t>
        </w:r>
      </w:smartTag>
      <w:r w:rsidRPr="006704FC">
        <w:rPr>
          <w:rFonts w:ascii="仿宋_GB2312" w:eastAsia="仿宋_GB2312" w:hAnsi="宋体" w:hint="eastAsia"/>
          <w:color w:val="000000"/>
          <w:sz w:val="24"/>
          <w:szCs w:val="24"/>
        </w:rPr>
        <w:t>. 物价证明材料</w:t>
      </w:r>
      <w:r w:rsidR="007A1C5E">
        <w:rPr>
          <w:rFonts w:ascii="仿宋_GB2312" w:eastAsia="仿宋_GB2312" w:hAnsi="宋体" w:hint="eastAsia"/>
          <w:color w:val="000000"/>
          <w:sz w:val="24"/>
          <w:szCs w:val="24"/>
        </w:rPr>
        <w:t>（</w:t>
      </w:r>
      <w:r w:rsidR="007A1C5E" w:rsidRPr="007A1C5E">
        <w:rPr>
          <w:rFonts w:ascii="仿宋_GB2312" w:eastAsia="仿宋_GB2312" w:hAnsi="宋体" w:hint="eastAsia"/>
          <w:color w:val="000000"/>
          <w:sz w:val="24"/>
          <w:szCs w:val="24"/>
        </w:rPr>
        <w:t>上海物价期刊</w:t>
      </w:r>
      <w:r w:rsidR="007A1C5E">
        <w:rPr>
          <w:rFonts w:ascii="仿宋_GB2312" w:eastAsia="仿宋_GB2312" w:hAnsi="宋体" w:hint="eastAsia"/>
          <w:color w:val="000000"/>
          <w:sz w:val="24"/>
          <w:szCs w:val="24"/>
        </w:rPr>
        <w:t>，或</w:t>
      </w:r>
      <w:r w:rsidR="007A1C5E" w:rsidRPr="007A1C5E">
        <w:rPr>
          <w:rFonts w:ascii="仿宋_GB2312" w:eastAsia="仿宋_GB2312" w:hAnsi="宋体" w:hint="eastAsia"/>
          <w:color w:val="000000"/>
          <w:sz w:val="24"/>
          <w:szCs w:val="24"/>
        </w:rPr>
        <w:t>上海阳光采购平台公告</w:t>
      </w:r>
      <w:r w:rsidR="007A1C5E">
        <w:rPr>
          <w:rFonts w:ascii="仿宋_GB2312" w:eastAsia="仿宋_GB2312" w:hAnsi="宋体" w:hint="eastAsia"/>
          <w:color w:val="000000"/>
          <w:sz w:val="24"/>
          <w:szCs w:val="24"/>
        </w:rPr>
        <w:t>，或</w:t>
      </w:r>
      <w:r w:rsidR="007A1C5E" w:rsidRPr="007A1C5E">
        <w:rPr>
          <w:rFonts w:ascii="仿宋_GB2312" w:eastAsia="仿宋_GB2312" w:hAnsi="宋体" w:hint="eastAsia"/>
          <w:color w:val="000000"/>
          <w:sz w:val="24"/>
          <w:szCs w:val="24"/>
        </w:rPr>
        <w:t>企业自主定价证明</w:t>
      </w:r>
      <w:r w:rsidR="007A1C5E">
        <w:rPr>
          <w:rFonts w:ascii="仿宋_GB2312" w:eastAsia="仿宋_GB2312" w:hAnsi="宋体" w:hint="eastAsia"/>
          <w:color w:val="000000"/>
          <w:sz w:val="24"/>
          <w:szCs w:val="24"/>
        </w:rPr>
        <w:t>）</w:t>
      </w:r>
      <w:r w:rsidR="00982875" w:rsidRPr="006704FC">
        <w:rPr>
          <w:rFonts w:ascii="仿宋_GB2312" w:eastAsia="仿宋_GB2312" w:hAnsi="宋体" w:hint="eastAsia"/>
          <w:color w:val="000000"/>
          <w:sz w:val="24"/>
          <w:szCs w:val="24"/>
        </w:rPr>
        <w:t>。</w:t>
      </w:r>
    </w:p>
    <w:p w:rsidR="00CD5006" w:rsidRDefault="00CD5006" w:rsidP="004A23C6">
      <w:pPr>
        <w:spacing w:line="360" w:lineRule="auto"/>
        <w:jc w:val="both"/>
        <w:rPr>
          <w:rFonts w:ascii="仿宋_GB2312" w:eastAsia="仿宋_GB2312" w:hAnsi="宋体"/>
          <w:color w:val="000000"/>
          <w:sz w:val="24"/>
          <w:szCs w:val="24"/>
        </w:rPr>
      </w:pPr>
      <w:r w:rsidRPr="006704FC">
        <w:rPr>
          <w:rFonts w:ascii="仿宋_GB2312" w:eastAsia="仿宋_GB2312" w:hAnsi="宋体" w:hint="eastAsia"/>
          <w:color w:val="000000"/>
          <w:sz w:val="24"/>
          <w:szCs w:val="24"/>
        </w:rPr>
        <w:t>注：上述资料必须</w:t>
      </w:r>
      <w:r w:rsidR="00F277F4" w:rsidRPr="006704FC">
        <w:rPr>
          <w:rFonts w:ascii="仿宋_GB2312" w:eastAsia="仿宋_GB2312" w:hAnsi="宋体" w:hint="eastAsia"/>
          <w:color w:val="000000"/>
          <w:sz w:val="24"/>
          <w:szCs w:val="24"/>
        </w:rPr>
        <w:t>加盖</w:t>
      </w:r>
      <w:r w:rsidRPr="006704FC">
        <w:rPr>
          <w:rFonts w:ascii="仿宋_GB2312" w:eastAsia="仿宋_GB2312" w:hAnsi="宋体" w:hint="eastAsia"/>
          <w:color w:val="000000"/>
          <w:sz w:val="24"/>
          <w:szCs w:val="24"/>
        </w:rPr>
        <w:t>企业公章</w:t>
      </w:r>
      <w:r w:rsidR="00F277F4" w:rsidRPr="006704FC">
        <w:rPr>
          <w:rFonts w:ascii="仿宋_GB2312" w:eastAsia="仿宋_GB2312" w:hAnsi="宋体" w:hint="eastAsia"/>
          <w:color w:val="000000"/>
          <w:sz w:val="24"/>
          <w:szCs w:val="24"/>
        </w:rPr>
        <w:t>原印章</w:t>
      </w:r>
      <w:r w:rsidRPr="006704FC">
        <w:rPr>
          <w:rFonts w:ascii="仿宋_GB2312" w:eastAsia="仿宋_GB2312" w:hAnsi="宋体" w:hint="eastAsia"/>
          <w:color w:val="000000"/>
          <w:sz w:val="24"/>
          <w:szCs w:val="24"/>
        </w:rPr>
        <w:t>，此外法人委托书还要法定代表人签名或盖章并写上销售员的</w:t>
      </w:r>
      <w:r w:rsidR="00F277F4" w:rsidRPr="006704FC">
        <w:rPr>
          <w:rFonts w:ascii="仿宋_GB2312" w:eastAsia="仿宋_GB2312" w:hAnsi="宋体" w:hint="eastAsia"/>
          <w:color w:val="000000"/>
          <w:sz w:val="24"/>
          <w:szCs w:val="24"/>
        </w:rPr>
        <w:t>姓名及</w:t>
      </w:r>
      <w:r w:rsidRPr="006704FC">
        <w:rPr>
          <w:rFonts w:ascii="仿宋_GB2312" w:eastAsia="仿宋_GB2312" w:hAnsi="宋体" w:hint="eastAsia"/>
          <w:color w:val="000000"/>
          <w:sz w:val="24"/>
          <w:szCs w:val="24"/>
        </w:rPr>
        <w:t>身份证号。</w:t>
      </w:r>
    </w:p>
    <w:p w:rsidR="00946082" w:rsidRPr="006704FC" w:rsidRDefault="00946082" w:rsidP="00946082">
      <w:pPr>
        <w:spacing w:line="360" w:lineRule="auto"/>
        <w:jc w:val="both"/>
        <w:rPr>
          <w:rFonts w:ascii="仿宋_GB2312" w:eastAsia="仿宋_GB2312"/>
          <w:bCs/>
          <w:iCs/>
          <w:color w:val="000000"/>
          <w:sz w:val="24"/>
          <w:szCs w:val="24"/>
        </w:rPr>
      </w:pPr>
      <w:r w:rsidRPr="006704FC">
        <w:rPr>
          <w:rFonts w:ascii="仿宋_GB2312" w:eastAsia="仿宋_GB2312" w:hAnsi="宋体" w:hint="eastAsia"/>
          <w:color w:val="000000"/>
          <w:sz w:val="24"/>
          <w:szCs w:val="24"/>
        </w:rPr>
        <w:t>7.2.</w:t>
      </w:r>
      <w:r w:rsidRPr="006704FC">
        <w:rPr>
          <w:rFonts w:ascii="仿宋_GB2312" w:eastAsia="仿宋_GB2312" w:hint="eastAsia"/>
          <w:bCs/>
          <w:iCs/>
          <w:color w:val="000000"/>
          <w:sz w:val="24"/>
          <w:szCs w:val="24"/>
        </w:rPr>
        <w:t xml:space="preserve"> 进口药（填表二）</w:t>
      </w:r>
    </w:p>
    <w:p w:rsidR="00946082" w:rsidRDefault="00946082" w:rsidP="00946082">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7.2.1</w:t>
        </w:r>
      </w:smartTag>
      <w:r w:rsidRPr="006704FC">
        <w:rPr>
          <w:rFonts w:ascii="仿宋_GB2312" w:eastAsia="仿宋_GB2312" w:hAnsi="宋体" w:hint="eastAsia"/>
          <w:color w:val="000000"/>
          <w:sz w:val="24"/>
          <w:szCs w:val="24"/>
        </w:rPr>
        <w:t>.</w:t>
      </w:r>
      <w:r w:rsidRPr="006704FC">
        <w:rPr>
          <w:rFonts w:ascii="仿宋_GB2312" w:eastAsia="仿宋_GB2312" w:hint="eastAsia"/>
          <w:color w:val="000000"/>
          <w:sz w:val="24"/>
          <w:szCs w:val="24"/>
        </w:rPr>
        <w:t>供应商的许可证、营业执照、</w:t>
      </w:r>
      <w:r w:rsidRPr="006704FC">
        <w:rPr>
          <w:rFonts w:ascii="仿宋_GB2312" w:eastAsia="仿宋_GB2312" w:hAnsi="宋体" w:hint="eastAsia"/>
          <w:color w:val="000000"/>
          <w:sz w:val="24"/>
          <w:szCs w:val="24"/>
        </w:rPr>
        <w:t>GSP证书、组织机构代码证、税务登记证</w:t>
      </w:r>
      <w:r w:rsidRPr="006704FC">
        <w:rPr>
          <w:rFonts w:ascii="仿宋_GB2312" w:eastAsia="仿宋_GB2312" w:hint="eastAsia"/>
          <w:color w:val="000000"/>
          <w:sz w:val="24"/>
          <w:szCs w:val="24"/>
        </w:rPr>
        <w:t>和法人委托书</w:t>
      </w:r>
      <w:r w:rsidRPr="006704FC">
        <w:rPr>
          <w:rFonts w:ascii="仿宋_GB2312" w:eastAsia="仿宋_GB2312" w:hAnsi="宋体" w:hint="eastAsia"/>
          <w:color w:val="000000"/>
          <w:sz w:val="24"/>
          <w:szCs w:val="24"/>
        </w:rPr>
        <w:t>及身份证复印件</w:t>
      </w:r>
      <w:r w:rsidRPr="006704FC">
        <w:rPr>
          <w:rFonts w:ascii="仿宋_GB2312" w:eastAsia="仿宋_GB2312" w:hint="eastAsia"/>
          <w:color w:val="000000"/>
          <w:sz w:val="24"/>
          <w:szCs w:val="24"/>
        </w:rPr>
        <w:t>（若有更名，需提供药监局的</w:t>
      </w:r>
      <w:r w:rsidRPr="006704FC">
        <w:rPr>
          <w:rFonts w:ascii="仿宋_GB2312" w:eastAsia="仿宋_GB2312" w:hAnsi="宋体" w:hint="eastAsia"/>
          <w:color w:val="000000"/>
          <w:sz w:val="24"/>
          <w:szCs w:val="24"/>
        </w:rPr>
        <w:t>更名文件或变更记录）、供需双方质量保证协议（甲种）。</w:t>
      </w:r>
    </w:p>
    <w:p w:rsidR="009D2DB6" w:rsidRPr="006704FC" w:rsidRDefault="009D2DB6" w:rsidP="009D2DB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7.2.2</w:t>
        </w:r>
      </w:smartTag>
      <w:r w:rsidRPr="006704FC">
        <w:rPr>
          <w:rFonts w:ascii="仿宋_GB2312" w:eastAsia="仿宋_GB2312" w:hAnsi="宋体" w:hint="eastAsia"/>
          <w:color w:val="000000"/>
          <w:sz w:val="24"/>
          <w:szCs w:val="24"/>
        </w:rPr>
        <w:t>.若首次供应商为国内药品经营企业，需提供相关印章及随货同行单（票）样式、开户户名、开户银行及帐号，填写《供/购货企业质量体系调查表》及</w:t>
      </w:r>
      <w:r w:rsidRPr="006704FC">
        <w:rPr>
          <w:rFonts w:ascii="仿宋_GB2312" w:eastAsia="仿宋_GB2312" w:hint="eastAsia"/>
          <w:color w:val="000000"/>
          <w:sz w:val="24"/>
          <w:szCs w:val="24"/>
        </w:rPr>
        <w:t>《供货企业情况审核档案表》</w:t>
      </w:r>
      <w:r w:rsidRPr="006704FC">
        <w:rPr>
          <w:rFonts w:ascii="仿宋_GB2312" w:eastAsia="仿宋_GB2312" w:hAnsi="宋体" w:hint="eastAsia"/>
          <w:color w:val="000000"/>
          <w:sz w:val="24"/>
          <w:szCs w:val="24"/>
        </w:rPr>
        <w:t>。</w:t>
      </w:r>
    </w:p>
    <w:p w:rsidR="00CD5006" w:rsidRPr="006704FC" w:rsidRDefault="00CD5006" w:rsidP="004A23C6">
      <w:pPr>
        <w:spacing w:line="360" w:lineRule="auto"/>
        <w:jc w:val="both"/>
        <w:rPr>
          <w:rFonts w:ascii="仿宋_GB2312" w:eastAsia="仿宋_GB2312" w:hAnsi="宋体"/>
          <w:color w:val="000000"/>
          <w:sz w:val="24"/>
          <w:szCs w:val="24"/>
        </w:rPr>
      </w:pPr>
      <w:r w:rsidRPr="006704FC">
        <w:rPr>
          <w:rFonts w:ascii="仿宋_GB2312" w:eastAsia="仿宋_GB2312" w:hAnsi="宋体" w:hint="eastAsia"/>
          <w:color w:val="000000"/>
          <w:sz w:val="24"/>
          <w:szCs w:val="24"/>
        </w:rPr>
        <w:t>7.2.3</w:t>
      </w:r>
      <w:r w:rsidR="0063590A" w:rsidRPr="006704FC">
        <w:rPr>
          <w:rFonts w:ascii="仿宋_GB2312" w:eastAsia="仿宋_GB2312" w:hAnsi="宋体" w:hint="eastAsia"/>
          <w:color w:val="000000"/>
          <w:sz w:val="24"/>
          <w:szCs w:val="24"/>
        </w:rPr>
        <w:t>.</w:t>
      </w:r>
      <w:r w:rsidRPr="006704FC">
        <w:rPr>
          <w:rFonts w:ascii="仿宋_GB2312" w:eastAsia="仿宋_GB2312" w:hAnsi="宋体" w:hint="eastAsia"/>
          <w:color w:val="000000"/>
          <w:sz w:val="24"/>
          <w:szCs w:val="24"/>
        </w:rPr>
        <w:t>进口药品注册证</w:t>
      </w:r>
      <w:r w:rsidR="006B4D57" w:rsidRPr="006704FC">
        <w:rPr>
          <w:rFonts w:ascii="仿宋_GB2312" w:eastAsia="仿宋_GB2312" w:hAnsi="宋体" w:hint="eastAsia"/>
          <w:color w:val="000000"/>
          <w:sz w:val="24"/>
          <w:szCs w:val="24"/>
        </w:rPr>
        <w:t>、进口药品注册批件</w:t>
      </w:r>
      <w:r w:rsidRPr="006704FC">
        <w:rPr>
          <w:rFonts w:ascii="仿宋_GB2312" w:eastAsia="仿宋_GB2312" w:hAnsi="宋体" w:hint="eastAsia"/>
          <w:color w:val="000000"/>
          <w:sz w:val="24"/>
          <w:szCs w:val="24"/>
        </w:rPr>
        <w:t>。</w:t>
      </w:r>
      <w:r w:rsidR="00B659EA" w:rsidRPr="006704FC">
        <w:rPr>
          <w:rFonts w:ascii="仿宋_GB2312" w:eastAsia="仿宋_GB2312" w:hAnsi="宋体" w:hint="eastAsia"/>
          <w:color w:val="000000"/>
          <w:sz w:val="24"/>
          <w:szCs w:val="24"/>
        </w:rPr>
        <w:t>若为麻醉药品、精神药品、蛋白同化制剂</w:t>
      </w:r>
      <w:r w:rsidR="0063590A" w:rsidRPr="006704FC">
        <w:rPr>
          <w:rFonts w:ascii="仿宋_GB2312" w:eastAsia="仿宋_GB2312" w:hAnsi="宋体" w:hint="eastAsia"/>
          <w:color w:val="000000"/>
          <w:sz w:val="24"/>
          <w:szCs w:val="24"/>
        </w:rPr>
        <w:t>、肽类激素</w:t>
      </w:r>
      <w:r w:rsidR="00B659EA" w:rsidRPr="006704FC">
        <w:rPr>
          <w:rFonts w:ascii="仿宋_GB2312" w:eastAsia="仿宋_GB2312" w:hAnsi="宋体" w:hint="eastAsia"/>
          <w:color w:val="000000"/>
          <w:sz w:val="24"/>
          <w:szCs w:val="24"/>
        </w:rPr>
        <w:t>还需提供进口药品准许证</w:t>
      </w:r>
      <w:r w:rsidR="00C85A97" w:rsidRPr="006704FC">
        <w:rPr>
          <w:rFonts w:ascii="仿宋_GB2312" w:eastAsia="仿宋_GB2312" w:hAnsi="宋体" w:hint="eastAsia"/>
          <w:color w:val="000000"/>
          <w:sz w:val="24"/>
          <w:szCs w:val="24"/>
        </w:rPr>
        <w:t>。</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7.2.4</w:t>
        </w:r>
      </w:smartTag>
      <w:r w:rsidRPr="006704FC">
        <w:rPr>
          <w:rFonts w:ascii="仿宋_GB2312" w:eastAsia="仿宋_GB2312" w:hint="eastAsia"/>
          <w:color w:val="000000"/>
          <w:sz w:val="24"/>
          <w:szCs w:val="24"/>
        </w:rPr>
        <w:t>. 质量标准。</w:t>
      </w:r>
    </w:p>
    <w:p w:rsidR="00CD5006" w:rsidRPr="006704FC"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7.2.5</w:t>
        </w:r>
      </w:smartTag>
      <w:r w:rsidRPr="006704FC">
        <w:rPr>
          <w:rFonts w:ascii="仿宋_GB2312" w:eastAsia="仿宋_GB2312" w:hint="eastAsia"/>
          <w:color w:val="000000"/>
          <w:sz w:val="24"/>
          <w:szCs w:val="24"/>
        </w:rPr>
        <w:t>. 口岸药检报告书。</w:t>
      </w:r>
    </w:p>
    <w:p w:rsidR="0063590A" w:rsidRPr="006704FC" w:rsidRDefault="00CD5006" w:rsidP="00323589">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7.2.6</w:t>
        </w:r>
      </w:smartTag>
      <w:r w:rsidRPr="006704FC">
        <w:rPr>
          <w:rFonts w:ascii="仿宋_GB2312" w:eastAsia="仿宋_GB2312" w:hint="eastAsia"/>
          <w:color w:val="000000"/>
          <w:sz w:val="24"/>
          <w:szCs w:val="24"/>
        </w:rPr>
        <w:t>. 说明书原件。</w:t>
      </w:r>
    </w:p>
    <w:p w:rsidR="005441EC" w:rsidRPr="006704FC" w:rsidRDefault="0063590A" w:rsidP="005441EC">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7.2.7</w:t>
        </w:r>
      </w:smartTag>
      <w:r w:rsidRPr="006704FC">
        <w:rPr>
          <w:rFonts w:ascii="仿宋_GB2312" w:eastAsia="仿宋_GB2312" w:hint="eastAsia"/>
          <w:color w:val="000000"/>
          <w:sz w:val="24"/>
          <w:szCs w:val="24"/>
        </w:rPr>
        <w:t>.样品（</w:t>
      </w:r>
      <w:r w:rsidRPr="006704FC">
        <w:rPr>
          <w:rFonts w:ascii="仿宋_GB2312" w:eastAsia="仿宋_GB2312" w:hAnsi="宋体" w:hint="eastAsia"/>
          <w:color w:val="000000"/>
          <w:sz w:val="24"/>
          <w:szCs w:val="24"/>
        </w:rPr>
        <w:t>用于审核药品包装、标签和说明书是否规范</w:t>
      </w:r>
      <w:r w:rsidRPr="006704FC">
        <w:rPr>
          <w:rFonts w:ascii="仿宋_GB2312" w:eastAsia="仿宋_GB2312" w:hint="eastAsia"/>
          <w:color w:val="000000"/>
          <w:sz w:val="24"/>
          <w:szCs w:val="24"/>
        </w:rPr>
        <w:t>）和包装、标签</w:t>
      </w:r>
      <w:r w:rsidR="006704FC" w:rsidRPr="006704FC">
        <w:rPr>
          <w:rFonts w:ascii="仿宋_GB2312" w:eastAsia="仿宋_GB2312" w:hint="eastAsia"/>
          <w:color w:val="000000"/>
          <w:sz w:val="24"/>
          <w:szCs w:val="24"/>
        </w:rPr>
        <w:t>说明书</w:t>
      </w:r>
      <w:r w:rsidRPr="006704FC">
        <w:rPr>
          <w:rFonts w:ascii="仿宋_GB2312" w:eastAsia="仿宋_GB2312" w:hint="eastAsia"/>
          <w:color w:val="000000"/>
          <w:sz w:val="24"/>
          <w:szCs w:val="24"/>
        </w:rPr>
        <w:t>的复印件。</w:t>
      </w:r>
    </w:p>
    <w:p w:rsidR="0053556B" w:rsidRPr="006704FC" w:rsidRDefault="0053556B" w:rsidP="004A23C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7.2.8</w:t>
        </w:r>
      </w:smartTag>
      <w:r w:rsidRPr="006704FC">
        <w:rPr>
          <w:rFonts w:ascii="仿宋_GB2312" w:eastAsia="仿宋_GB2312" w:hAnsi="宋体" w:hint="eastAsia"/>
          <w:color w:val="000000"/>
          <w:sz w:val="24"/>
          <w:szCs w:val="24"/>
        </w:rPr>
        <w:t>.若有专利的话，则需提供专利证书和最近一次付费发票复印件。</w:t>
      </w:r>
    </w:p>
    <w:p w:rsidR="00323589" w:rsidRPr="006704FC" w:rsidRDefault="00323589" w:rsidP="004A23C6">
      <w:pPr>
        <w:spacing w:line="360" w:lineRule="auto"/>
        <w:jc w:val="both"/>
        <w:rPr>
          <w:rFonts w:ascii="仿宋_GB2312" w:eastAsia="仿宋_GB2312" w:hAnsi="Calibri"/>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7.2.9</w:t>
        </w:r>
      </w:smartTag>
      <w:r w:rsidRPr="006704FC">
        <w:rPr>
          <w:rFonts w:ascii="仿宋_GB2312" w:eastAsia="仿宋_GB2312" w:hAnsi="宋体" w:hint="eastAsia"/>
          <w:color w:val="000000"/>
          <w:sz w:val="24"/>
          <w:szCs w:val="24"/>
        </w:rPr>
        <w:t>.商标注册证</w:t>
      </w:r>
    </w:p>
    <w:p w:rsidR="0053556B" w:rsidRPr="006704FC" w:rsidRDefault="0053556B" w:rsidP="004A23C6">
      <w:pPr>
        <w:spacing w:line="360" w:lineRule="auto"/>
        <w:jc w:val="both"/>
        <w:rPr>
          <w:rFonts w:ascii="仿宋_GB2312" w:eastAsia="仿宋_GB2312"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Ansi="宋体" w:hint="eastAsia"/>
            <w:color w:val="000000"/>
            <w:sz w:val="24"/>
            <w:szCs w:val="24"/>
          </w:rPr>
          <w:t>7.2.</w:t>
        </w:r>
        <w:r w:rsidR="00323589" w:rsidRPr="006704FC">
          <w:rPr>
            <w:rFonts w:ascii="仿宋_GB2312" w:eastAsia="仿宋_GB2312" w:hAnsi="宋体" w:hint="eastAsia"/>
            <w:color w:val="000000"/>
            <w:sz w:val="24"/>
            <w:szCs w:val="24"/>
          </w:rPr>
          <w:t>10</w:t>
        </w:r>
      </w:smartTag>
      <w:r w:rsidR="0063590A" w:rsidRPr="006704FC">
        <w:rPr>
          <w:rFonts w:ascii="仿宋_GB2312" w:eastAsia="仿宋_GB2312" w:hAnsi="宋体" w:hint="eastAsia"/>
          <w:color w:val="000000"/>
          <w:sz w:val="24"/>
          <w:szCs w:val="24"/>
        </w:rPr>
        <w:t>.</w:t>
      </w:r>
      <w:r w:rsidRPr="006704FC">
        <w:rPr>
          <w:rFonts w:ascii="仿宋_GB2312" w:eastAsia="仿宋_GB2312" w:hAnsi="宋体" w:hint="eastAsia"/>
          <w:color w:val="000000"/>
          <w:sz w:val="24"/>
          <w:szCs w:val="24"/>
        </w:rPr>
        <w:t>物价证明材料</w:t>
      </w:r>
      <w:r w:rsidR="007A1C5E">
        <w:rPr>
          <w:rFonts w:ascii="仿宋_GB2312" w:eastAsia="仿宋_GB2312" w:hAnsi="宋体" w:hint="eastAsia"/>
          <w:color w:val="000000"/>
          <w:sz w:val="24"/>
          <w:szCs w:val="24"/>
        </w:rPr>
        <w:t>（</w:t>
      </w:r>
      <w:r w:rsidR="007A1C5E" w:rsidRPr="007A1C5E">
        <w:rPr>
          <w:rFonts w:ascii="仿宋_GB2312" w:eastAsia="仿宋_GB2312" w:hAnsi="宋体" w:hint="eastAsia"/>
          <w:color w:val="000000"/>
          <w:sz w:val="24"/>
          <w:szCs w:val="24"/>
        </w:rPr>
        <w:t>上海物价期刊</w:t>
      </w:r>
      <w:r w:rsidR="007A1C5E">
        <w:rPr>
          <w:rFonts w:ascii="仿宋_GB2312" w:eastAsia="仿宋_GB2312" w:hAnsi="宋体" w:hint="eastAsia"/>
          <w:color w:val="000000"/>
          <w:sz w:val="24"/>
          <w:szCs w:val="24"/>
        </w:rPr>
        <w:t>，或</w:t>
      </w:r>
      <w:r w:rsidR="007A1C5E" w:rsidRPr="007A1C5E">
        <w:rPr>
          <w:rFonts w:ascii="仿宋_GB2312" w:eastAsia="仿宋_GB2312" w:hAnsi="宋体" w:hint="eastAsia"/>
          <w:color w:val="000000"/>
          <w:sz w:val="24"/>
          <w:szCs w:val="24"/>
        </w:rPr>
        <w:t>上海阳光采购平台公告</w:t>
      </w:r>
      <w:r w:rsidR="007A1C5E">
        <w:rPr>
          <w:rFonts w:ascii="仿宋_GB2312" w:eastAsia="仿宋_GB2312" w:hAnsi="宋体" w:hint="eastAsia"/>
          <w:color w:val="000000"/>
          <w:sz w:val="24"/>
          <w:szCs w:val="24"/>
        </w:rPr>
        <w:t>，或</w:t>
      </w:r>
      <w:r w:rsidR="007A1C5E" w:rsidRPr="007A1C5E">
        <w:rPr>
          <w:rFonts w:ascii="仿宋_GB2312" w:eastAsia="仿宋_GB2312" w:hAnsi="宋体" w:hint="eastAsia"/>
          <w:color w:val="000000"/>
          <w:sz w:val="24"/>
          <w:szCs w:val="24"/>
        </w:rPr>
        <w:t>企业自主定价证明</w:t>
      </w:r>
      <w:r w:rsidR="007A1C5E">
        <w:rPr>
          <w:rFonts w:ascii="仿宋_GB2312" w:eastAsia="仿宋_GB2312" w:hAnsi="宋体" w:hint="eastAsia"/>
          <w:color w:val="000000"/>
          <w:sz w:val="24"/>
          <w:szCs w:val="24"/>
        </w:rPr>
        <w:t>）</w:t>
      </w:r>
      <w:r w:rsidRPr="006704FC">
        <w:rPr>
          <w:rFonts w:ascii="仿宋_GB2312" w:eastAsia="仿宋_GB2312" w:hAnsi="宋体" w:hint="eastAsia"/>
          <w:color w:val="000000"/>
          <w:sz w:val="24"/>
          <w:szCs w:val="24"/>
        </w:rPr>
        <w:t>。</w:t>
      </w:r>
    </w:p>
    <w:p w:rsidR="00982875" w:rsidRPr="006704FC" w:rsidRDefault="00982875" w:rsidP="00982875">
      <w:pPr>
        <w:spacing w:line="360" w:lineRule="auto"/>
        <w:jc w:val="both"/>
        <w:rPr>
          <w:rFonts w:ascii="仿宋_GB2312" w:eastAsia="仿宋_GB2312" w:hAnsi="宋体"/>
          <w:color w:val="000000"/>
          <w:sz w:val="24"/>
          <w:szCs w:val="24"/>
        </w:rPr>
      </w:pPr>
      <w:r w:rsidRPr="006704FC">
        <w:rPr>
          <w:rFonts w:ascii="仿宋_GB2312" w:eastAsia="仿宋_GB2312" w:hAnsi="宋体" w:hint="eastAsia"/>
          <w:color w:val="000000"/>
          <w:sz w:val="24"/>
          <w:szCs w:val="24"/>
        </w:rPr>
        <w:t>注：上述资料必须加盖企业公章原印章，此外法人委托书还要法定代表人签名或盖章并写上销售员的姓名及身份证号。</w:t>
      </w:r>
    </w:p>
    <w:p w:rsidR="00A52F44" w:rsidRDefault="00CD5006" w:rsidP="00323589">
      <w:pPr>
        <w:spacing w:line="360" w:lineRule="auto"/>
        <w:jc w:val="both"/>
        <w:rPr>
          <w:rFonts w:ascii="仿宋_GB2312" w:eastAsia="仿宋_GB2312"/>
          <w:bCs/>
          <w:iCs/>
          <w:color w:val="000000"/>
          <w:sz w:val="24"/>
          <w:szCs w:val="24"/>
        </w:rPr>
      </w:pPr>
      <w:r w:rsidRPr="006704FC">
        <w:rPr>
          <w:rFonts w:ascii="仿宋_GB2312" w:eastAsia="仿宋_GB2312" w:hint="eastAsia"/>
          <w:color w:val="000000"/>
          <w:sz w:val="24"/>
          <w:szCs w:val="24"/>
        </w:rPr>
        <w:t>7.3.</w:t>
      </w:r>
      <w:r w:rsidRPr="006704FC">
        <w:rPr>
          <w:rFonts w:ascii="仿宋_GB2312" w:eastAsia="仿宋_GB2312" w:hint="eastAsia"/>
          <w:bCs/>
          <w:iCs/>
          <w:color w:val="000000"/>
          <w:sz w:val="24"/>
          <w:szCs w:val="24"/>
        </w:rPr>
        <w:t xml:space="preserve"> 原料药（填表三）</w:t>
      </w:r>
    </w:p>
    <w:p w:rsidR="00E6191B" w:rsidRDefault="00CD5006" w:rsidP="00323589">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bCs/>
            <w:iCs/>
            <w:color w:val="000000"/>
            <w:sz w:val="24"/>
            <w:szCs w:val="24"/>
          </w:rPr>
          <w:t>7.3.1</w:t>
        </w:r>
      </w:smartTag>
      <w:r w:rsidRPr="006704FC">
        <w:rPr>
          <w:rFonts w:ascii="仿宋_GB2312" w:eastAsia="仿宋_GB2312" w:hint="eastAsia"/>
          <w:bCs/>
          <w:iCs/>
          <w:color w:val="000000"/>
          <w:sz w:val="24"/>
          <w:szCs w:val="24"/>
        </w:rPr>
        <w:t>.</w:t>
      </w:r>
      <w:r w:rsidRPr="006704FC">
        <w:rPr>
          <w:rFonts w:ascii="仿宋_GB2312" w:eastAsia="仿宋_GB2312" w:hint="eastAsia"/>
          <w:color w:val="000000"/>
          <w:sz w:val="24"/>
          <w:szCs w:val="24"/>
        </w:rPr>
        <w:t>合法生产和经营药品的企业：许可证、营业执照、</w:t>
      </w:r>
      <w:r w:rsidRPr="006704FC">
        <w:rPr>
          <w:rFonts w:ascii="仿宋_GB2312" w:eastAsia="仿宋_GB2312" w:hAnsi="宋体" w:hint="eastAsia"/>
          <w:color w:val="000000"/>
          <w:sz w:val="24"/>
          <w:szCs w:val="24"/>
        </w:rPr>
        <w:t>GMP、GSP证书</w:t>
      </w:r>
      <w:r w:rsidR="00323589" w:rsidRPr="006704FC">
        <w:rPr>
          <w:rFonts w:ascii="仿宋_GB2312" w:eastAsia="仿宋_GB2312" w:hAnsi="Calibri" w:hint="eastAsia"/>
          <w:color w:val="000000"/>
          <w:sz w:val="24"/>
          <w:szCs w:val="24"/>
        </w:rPr>
        <w:t>、</w:t>
      </w:r>
      <w:r w:rsidR="00323589" w:rsidRPr="006704FC">
        <w:rPr>
          <w:rFonts w:ascii="仿宋_GB2312" w:eastAsia="仿宋_GB2312" w:hAnsi="宋体" w:hint="eastAsia"/>
          <w:color w:val="000000"/>
          <w:sz w:val="24"/>
          <w:szCs w:val="24"/>
        </w:rPr>
        <w:t>组织机构代码证、税务登记证</w:t>
      </w:r>
      <w:r w:rsidRPr="006704FC">
        <w:rPr>
          <w:rFonts w:ascii="仿宋_GB2312" w:eastAsia="仿宋_GB2312" w:hint="eastAsia"/>
          <w:color w:val="000000"/>
          <w:sz w:val="24"/>
          <w:szCs w:val="24"/>
        </w:rPr>
        <w:t>和法人委托书</w:t>
      </w:r>
      <w:r w:rsidR="00323589" w:rsidRPr="006704FC">
        <w:rPr>
          <w:rFonts w:ascii="仿宋_GB2312" w:eastAsia="仿宋_GB2312" w:hAnsi="宋体" w:hint="eastAsia"/>
          <w:color w:val="000000"/>
          <w:sz w:val="24"/>
          <w:szCs w:val="24"/>
        </w:rPr>
        <w:t>及身份证复印件</w:t>
      </w:r>
      <w:r w:rsidRPr="006704FC">
        <w:rPr>
          <w:rFonts w:ascii="仿宋_GB2312" w:eastAsia="仿宋_GB2312" w:hint="eastAsia"/>
          <w:color w:val="000000"/>
          <w:sz w:val="24"/>
          <w:szCs w:val="24"/>
        </w:rPr>
        <w:t>（生产单位和供应商不是同一家，则需两家的证照和供应商的法人委托书；若有更名，需提供药监局的更名文件或变更记录）</w:t>
      </w:r>
      <w:r w:rsidR="00530ECE" w:rsidRPr="006704FC">
        <w:rPr>
          <w:rFonts w:ascii="仿宋_GB2312" w:eastAsia="仿宋_GB2312" w:hint="eastAsia"/>
          <w:color w:val="000000"/>
          <w:sz w:val="24"/>
          <w:szCs w:val="24"/>
        </w:rPr>
        <w:t>、</w:t>
      </w:r>
      <w:r w:rsidR="004A23C6" w:rsidRPr="006704FC">
        <w:rPr>
          <w:rFonts w:ascii="仿宋_GB2312" w:eastAsia="仿宋_GB2312" w:hAnsi="宋体" w:hint="eastAsia"/>
          <w:color w:val="000000"/>
          <w:sz w:val="24"/>
          <w:szCs w:val="24"/>
        </w:rPr>
        <w:t>供需双方</w:t>
      </w:r>
      <w:r w:rsidR="00530ECE" w:rsidRPr="006704FC">
        <w:rPr>
          <w:rFonts w:ascii="仿宋_GB2312" w:eastAsia="仿宋_GB2312" w:hAnsi="宋体" w:hint="eastAsia"/>
          <w:color w:val="000000"/>
          <w:sz w:val="24"/>
          <w:szCs w:val="24"/>
        </w:rPr>
        <w:t>质量保证协议（甲种）</w:t>
      </w:r>
      <w:r w:rsidRPr="006704FC">
        <w:rPr>
          <w:rFonts w:ascii="仿宋_GB2312" w:eastAsia="仿宋_GB2312" w:hint="eastAsia"/>
          <w:color w:val="000000"/>
          <w:sz w:val="24"/>
          <w:szCs w:val="24"/>
        </w:rPr>
        <w:t>。</w:t>
      </w:r>
    </w:p>
    <w:p w:rsidR="00946082" w:rsidRPr="006704FC" w:rsidRDefault="00946082" w:rsidP="00946082">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bCs/>
            <w:iCs/>
            <w:color w:val="000000"/>
            <w:sz w:val="24"/>
            <w:szCs w:val="24"/>
          </w:rPr>
          <w:lastRenderedPageBreak/>
          <w:t>7.3.2</w:t>
        </w:r>
      </w:smartTag>
      <w:r w:rsidRPr="006704FC">
        <w:rPr>
          <w:rFonts w:ascii="仿宋_GB2312" w:eastAsia="仿宋_GB2312" w:hint="eastAsia"/>
          <w:bCs/>
          <w:iCs/>
          <w:color w:val="000000"/>
          <w:sz w:val="24"/>
          <w:szCs w:val="24"/>
        </w:rPr>
        <w:t>.</w:t>
      </w:r>
      <w:r w:rsidRPr="006704FC">
        <w:rPr>
          <w:rFonts w:ascii="仿宋_GB2312" w:eastAsia="仿宋_GB2312" w:hint="eastAsia"/>
          <w:color w:val="000000"/>
          <w:sz w:val="24"/>
          <w:szCs w:val="24"/>
        </w:rPr>
        <w:t>若为首次供应商，需</w:t>
      </w:r>
      <w:r w:rsidRPr="006704FC">
        <w:rPr>
          <w:rFonts w:ascii="仿宋_GB2312" w:eastAsia="仿宋_GB2312" w:hAnsi="宋体" w:hint="eastAsia"/>
          <w:color w:val="000000"/>
          <w:sz w:val="24"/>
          <w:szCs w:val="24"/>
        </w:rPr>
        <w:t>提供相关印章及随货同行单（票）样式、开户户名、开户银行及帐号，填写《供/购货企业质量体系调查表》及</w:t>
      </w:r>
      <w:r w:rsidRPr="006704FC">
        <w:rPr>
          <w:rFonts w:ascii="仿宋_GB2312" w:eastAsia="仿宋_GB2312" w:hint="eastAsia"/>
          <w:color w:val="000000"/>
          <w:sz w:val="24"/>
          <w:szCs w:val="24"/>
        </w:rPr>
        <w:t>《供货企业情况审核档案表》。</w:t>
      </w:r>
    </w:p>
    <w:p w:rsidR="00946082" w:rsidRPr="006704FC" w:rsidRDefault="00946082" w:rsidP="00946082">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7.3.3</w:t>
        </w:r>
      </w:smartTag>
      <w:r w:rsidRPr="006704FC">
        <w:rPr>
          <w:rFonts w:ascii="仿宋_GB2312" w:eastAsia="仿宋_GB2312" w:hint="eastAsia"/>
          <w:color w:val="000000"/>
          <w:sz w:val="24"/>
          <w:szCs w:val="24"/>
        </w:rPr>
        <w:t>. 生产批文。</w:t>
      </w:r>
    </w:p>
    <w:p w:rsidR="00E479E2" w:rsidRDefault="00946082" w:rsidP="00946082">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7.3.4</w:t>
        </w:r>
      </w:smartTag>
      <w:r w:rsidRPr="006704FC">
        <w:rPr>
          <w:rFonts w:ascii="仿宋_GB2312" w:eastAsia="仿宋_GB2312" w:hint="eastAsia"/>
          <w:color w:val="000000"/>
          <w:sz w:val="24"/>
          <w:szCs w:val="24"/>
        </w:rPr>
        <w:t>. 质量标准（已成册出版的质量标准注明出处即可）。</w:t>
      </w:r>
    </w:p>
    <w:p w:rsidR="009D2DB6" w:rsidRPr="006704FC" w:rsidRDefault="009D2DB6" w:rsidP="009D2DB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6704FC">
          <w:rPr>
            <w:rFonts w:ascii="仿宋_GB2312" w:eastAsia="仿宋_GB2312" w:hint="eastAsia"/>
            <w:color w:val="000000"/>
            <w:sz w:val="24"/>
            <w:szCs w:val="24"/>
          </w:rPr>
          <w:t>7.3.5</w:t>
        </w:r>
      </w:smartTag>
      <w:r w:rsidRPr="006704FC">
        <w:rPr>
          <w:rFonts w:ascii="仿宋_GB2312" w:eastAsia="仿宋_GB2312" w:hint="eastAsia"/>
          <w:color w:val="000000"/>
          <w:sz w:val="24"/>
          <w:szCs w:val="24"/>
        </w:rPr>
        <w:t>.</w:t>
      </w:r>
      <w:r>
        <w:rPr>
          <w:rFonts w:ascii="仿宋_GB2312" w:eastAsia="仿宋_GB2312" w:hint="eastAsia"/>
          <w:color w:val="000000"/>
          <w:sz w:val="24"/>
          <w:szCs w:val="24"/>
        </w:rPr>
        <w:t>药品在有</w:t>
      </w:r>
      <w:r w:rsidRPr="006704FC">
        <w:rPr>
          <w:rFonts w:ascii="仿宋_GB2312" w:eastAsia="仿宋_GB2312" w:hint="eastAsia"/>
          <w:color w:val="000000"/>
          <w:sz w:val="24"/>
          <w:szCs w:val="24"/>
        </w:rPr>
        <w:t>效期内的厂方药检报告书。</w:t>
      </w:r>
    </w:p>
    <w:p w:rsidR="00E6191B" w:rsidRPr="006704FC" w:rsidRDefault="009D2DB6" w:rsidP="00E6191B">
      <w:pPr>
        <w:spacing w:line="360" w:lineRule="auto"/>
        <w:jc w:val="both"/>
        <w:rPr>
          <w:rFonts w:ascii="仿宋_GB2312" w:eastAsia="仿宋_GB2312"/>
          <w:color w:val="000000"/>
          <w:sz w:val="24"/>
          <w:szCs w:val="24"/>
        </w:rPr>
      </w:pPr>
      <w:r w:rsidRPr="006704FC">
        <w:rPr>
          <w:rFonts w:ascii="仿宋_GB2312" w:eastAsia="仿宋_GB2312" w:hAnsi="宋体" w:hint="eastAsia"/>
          <w:color w:val="000000"/>
          <w:sz w:val="24"/>
          <w:szCs w:val="24"/>
        </w:rPr>
        <w:t>注：上述资料必须加盖企业公章原印章，此外法人委托书还要法定代表人签名</w:t>
      </w:r>
      <w:r w:rsidRPr="00A5039F">
        <w:rPr>
          <w:rFonts w:ascii="仿宋_GB2312" w:eastAsia="仿宋_GB2312" w:hint="eastAsia"/>
          <w:color w:val="000000"/>
          <w:sz w:val="24"/>
          <w:szCs w:val="24"/>
        </w:rPr>
        <w:t>或盖章并写上销售员的姓名及身份证号。</w:t>
      </w:r>
    </w:p>
    <w:p w:rsidR="00CD5006" w:rsidRPr="00A5039F" w:rsidRDefault="00CD5006" w:rsidP="004A23C6">
      <w:pPr>
        <w:spacing w:line="360" w:lineRule="auto"/>
        <w:jc w:val="both"/>
        <w:rPr>
          <w:rFonts w:ascii="仿宋_GB2312" w:eastAsia="仿宋_GB2312"/>
          <w:color w:val="000000"/>
          <w:sz w:val="24"/>
          <w:szCs w:val="24"/>
        </w:rPr>
      </w:pPr>
      <w:r w:rsidRPr="00A5039F">
        <w:rPr>
          <w:rFonts w:ascii="仿宋_GB2312" w:eastAsia="仿宋_GB2312" w:hint="eastAsia"/>
          <w:color w:val="000000"/>
          <w:sz w:val="24"/>
          <w:szCs w:val="24"/>
        </w:rPr>
        <w:t>7.4. 医疗器械（填表四）</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7.4.1</w:t>
        </w:r>
      </w:smartTag>
      <w:r w:rsidRPr="00A5039F">
        <w:rPr>
          <w:rFonts w:ascii="仿宋_GB2312" w:eastAsia="仿宋_GB2312" w:hint="eastAsia"/>
          <w:color w:val="000000"/>
          <w:sz w:val="24"/>
          <w:szCs w:val="24"/>
        </w:rPr>
        <w:t>.</w:t>
      </w:r>
      <w:r w:rsidR="00323589" w:rsidRPr="00A5039F">
        <w:rPr>
          <w:rFonts w:ascii="仿宋_GB2312" w:eastAsia="仿宋_GB2312" w:hint="eastAsia"/>
          <w:color w:val="000000"/>
          <w:sz w:val="24"/>
          <w:szCs w:val="24"/>
        </w:rPr>
        <w:t xml:space="preserve"> 合法生产和经营商品的企业：</w:t>
      </w:r>
      <w:r w:rsidRPr="00A5039F">
        <w:rPr>
          <w:rFonts w:ascii="仿宋_GB2312" w:eastAsia="仿宋_GB2312" w:hint="eastAsia"/>
          <w:color w:val="000000"/>
          <w:sz w:val="24"/>
          <w:szCs w:val="24"/>
        </w:rPr>
        <w:t xml:space="preserve"> 医疗器械经营许可证（</w:t>
      </w:r>
      <w:r w:rsidR="00387347" w:rsidRPr="00A5039F">
        <w:rPr>
          <w:rFonts w:ascii="仿宋_GB2312" w:eastAsia="仿宋_GB2312" w:hint="eastAsia"/>
          <w:color w:val="000000"/>
          <w:sz w:val="24"/>
          <w:szCs w:val="24"/>
        </w:rPr>
        <w:t>医疗器械生产许可证</w:t>
      </w:r>
      <w:r w:rsidRPr="00A5039F">
        <w:rPr>
          <w:rFonts w:ascii="仿宋_GB2312" w:eastAsia="仿宋_GB2312" w:hint="eastAsia"/>
          <w:color w:val="000000"/>
          <w:sz w:val="24"/>
          <w:szCs w:val="24"/>
        </w:rPr>
        <w:t>或医疗器械生产企业备案表）、营业执照</w:t>
      </w:r>
      <w:r w:rsidR="00BF3217" w:rsidRPr="00A5039F">
        <w:rPr>
          <w:rFonts w:ascii="仿宋_GB2312" w:eastAsia="仿宋_GB2312" w:hint="eastAsia"/>
          <w:color w:val="000000"/>
          <w:sz w:val="24"/>
          <w:szCs w:val="24"/>
        </w:rPr>
        <w:t>、组织机构代码证、税务登记证</w:t>
      </w:r>
      <w:r w:rsidRPr="00A5039F">
        <w:rPr>
          <w:rFonts w:ascii="仿宋_GB2312" w:eastAsia="仿宋_GB2312" w:hint="eastAsia"/>
          <w:color w:val="000000"/>
          <w:sz w:val="24"/>
          <w:szCs w:val="24"/>
        </w:rPr>
        <w:t>和法人委托书</w:t>
      </w:r>
      <w:r w:rsidR="00BF3217" w:rsidRPr="00A5039F">
        <w:rPr>
          <w:rFonts w:ascii="仿宋_GB2312" w:eastAsia="仿宋_GB2312" w:hint="eastAsia"/>
          <w:color w:val="000000"/>
          <w:sz w:val="24"/>
          <w:szCs w:val="24"/>
        </w:rPr>
        <w:t>及身份证复印件</w:t>
      </w:r>
      <w:r w:rsidRPr="00A5039F">
        <w:rPr>
          <w:rFonts w:ascii="仿宋_GB2312" w:eastAsia="仿宋_GB2312" w:hint="eastAsia"/>
          <w:color w:val="000000"/>
          <w:sz w:val="24"/>
          <w:szCs w:val="24"/>
        </w:rPr>
        <w:t>（生产单位和供应商不是同一家，则需两家的证照和供应商的法人委托书；若有更名，需提供药监局的更名文件或变更记录）</w:t>
      </w:r>
      <w:r w:rsidR="00530ECE" w:rsidRPr="00A5039F">
        <w:rPr>
          <w:rFonts w:ascii="仿宋_GB2312" w:eastAsia="仿宋_GB2312" w:hint="eastAsia"/>
          <w:color w:val="000000"/>
          <w:sz w:val="24"/>
          <w:szCs w:val="24"/>
        </w:rPr>
        <w:t>、医疗器械质量保证协议（甲种）</w:t>
      </w:r>
      <w:r w:rsidRPr="00A5039F">
        <w:rPr>
          <w:rFonts w:ascii="仿宋_GB2312" w:eastAsia="仿宋_GB2312" w:hint="eastAsia"/>
          <w:color w:val="000000"/>
          <w:sz w:val="24"/>
          <w:szCs w:val="24"/>
        </w:rPr>
        <w:t>。</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7.4.2</w:t>
        </w:r>
      </w:smartTag>
      <w:r w:rsidRPr="00A5039F">
        <w:rPr>
          <w:rFonts w:ascii="仿宋_GB2312" w:eastAsia="仿宋_GB2312" w:hint="eastAsia"/>
          <w:color w:val="000000"/>
          <w:sz w:val="24"/>
          <w:szCs w:val="24"/>
        </w:rPr>
        <w:t>. 若为首次供应商，需</w:t>
      </w:r>
      <w:r w:rsidR="00DC2EEF" w:rsidRPr="00A5039F">
        <w:rPr>
          <w:rFonts w:ascii="仿宋_GB2312" w:eastAsia="仿宋_GB2312" w:hint="eastAsia"/>
          <w:color w:val="000000"/>
          <w:sz w:val="24"/>
          <w:szCs w:val="24"/>
        </w:rPr>
        <w:t>提供相关印章及随货同行单（票）样式、开户户名、开户银行及帐号，填写《供货企业情况审核档案表》</w:t>
      </w:r>
      <w:r w:rsidRPr="00A5039F">
        <w:rPr>
          <w:rFonts w:ascii="仿宋_GB2312" w:eastAsia="仿宋_GB2312" w:hint="eastAsia"/>
          <w:color w:val="000000"/>
          <w:sz w:val="24"/>
          <w:szCs w:val="24"/>
        </w:rPr>
        <w:t>。</w:t>
      </w:r>
    </w:p>
    <w:p w:rsidR="005441EC" w:rsidRPr="00A5039F" w:rsidRDefault="0063590A" w:rsidP="005441EC">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7.4.3</w:t>
        </w:r>
      </w:smartTag>
      <w:r w:rsidRPr="00A5039F">
        <w:rPr>
          <w:rFonts w:ascii="仿宋_GB2312" w:eastAsia="仿宋_GB2312" w:hint="eastAsia"/>
          <w:color w:val="000000"/>
          <w:sz w:val="24"/>
          <w:szCs w:val="24"/>
        </w:rPr>
        <w:t>. 医疗器械注册证和医疗器械产品生产制造认可表（或医疗器械注册登记表）。</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7.4.4</w:t>
        </w:r>
      </w:smartTag>
      <w:r w:rsidRPr="00A5039F">
        <w:rPr>
          <w:rFonts w:ascii="仿宋_GB2312" w:eastAsia="仿宋_GB2312" w:hint="eastAsia"/>
          <w:color w:val="000000"/>
          <w:sz w:val="24"/>
          <w:szCs w:val="24"/>
        </w:rPr>
        <w:t xml:space="preserve">. </w:t>
      </w:r>
      <w:r w:rsidR="008C0838" w:rsidRPr="00A5039F">
        <w:rPr>
          <w:rFonts w:ascii="仿宋_GB2312" w:eastAsia="仿宋_GB2312" w:hint="eastAsia"/>
          <w:color w:val="000000"/>
          <w:sz w:val="24"/>
          <w:szCs w:val="24"/>
        </w:rPr>
        <w:t>产品</w:t>
      </w:r>
      <w:r w:rsidRPr="00A5039F">
        <w:rPr>
          <w:rFonts w:ascii="仿宋_GB2312" w:eastAsia="仿宋_GB2312" w:hint="eastAsia"/>
          <w:color w:val="000000"/>
          <w:sz w:val="24"/>
          <w:szCs w:val="24"/>
        </w:rPr>
        <w:t>标准。</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7.4.5</w:t>
        </w:r>
      </w:smartTag>
      <w:r w:rsidRPr="00A5039F">
        <w:rPr>
          <w:rFonts w:ascii="仿宋_GB2312" w:eastAsia="仿宋_GB2312" w:hint="eastAsia"/>
          <w:color w:val="000000"/>
          <w:sz w:val="24"/>
          <w:szCs w:val="24"/>
        </w:rPr>
        <w:t>. 检验报告书。</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7.4.6</w:t>
        </w:r>
      </w:smartTag>
      <w:r w:rsidRPr="00A5039F">
        <w:rPr>
          <w:rFonts w:ascii="仿宋_GB2312" w:eastAsia="仿宋_GB2312" w:hint="eastAsia"/>
          <w:color w:val="000000"/>
          <w:sz w:val="24"/>
          <w:szCs w:val="24"/>
        </w:rPr>
        <w:t>. 产品说明书。</w:t>
      </w:r>
    </w:p>
    <w:p w:rsidR="00117AEC" w:rsidRDefault="00DC2EEF"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7.4.7</w:t>
        </w:r>
      </w:smartTag>
      <w:r w:rsidRPr="00A5039F">
        <w:rPr>
          <w:rFonts w:ascii="仿宋_GB2312" w:eastAsia="仿宋_GB2312" w:hint="eastAsia"/>
          <w:color w:val="000000"/>
          <w:sz w:val="24"/>
          <w:szCs w:val="24"/>
        </w:rPr>
        <w:t>. 包装、标签的复印件。</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7.4.8</w:t>
        </w:r>
      </w:smartTag>
      <w:r w:rsidRPr="00A5039F">
        <w:rPr>
          <w:rFonts w:ascii="仿宋_GB2312" w:eastAsia="仿宋_GB2312" w:hint="eastAsia"/>
          <w:color w:val="000000"/>
          <w:sz w:val="24"/>
          <w:szCs w:val="24"/>
        </w:rPr>
        <w:t>. 若有计量要求，需提供计量许可证。</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7.4.9</w:t>
        </w:r>
      </w:smartTag>
      <w:r w:rsidRPr="00A5039F">
        <w:rPr>
          <w:rFonts w:ascii="仿宋_GB2312" w:eastAsia="仿宋_GB2312" w:hint="eastAsia"/>
          <w:color w:val="000000"/>
          <w:sz w:val="24"/>
          <w:szCs w:val="24"/>
        </w:rPr>
        <w:t>. 若有毒性控制要求，需提供化学品毒性评审登记表。</w:t>
      </w:r>
    </w:p>
    <w:p w:rsidR="00DC2EEF" w:rsidRPr="00A5039F" w:rsidRDefault="00DC2EEF" w:rsidP="00DC2EEF">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7.4.10</w:t>
        </w:r>
      </w:smartTag>
      <w:r w:rsidRPr="00A5039F">
        <w:rPr>
          <w:rFonts w:ascii="仿宋_GB2312" w:eastAsia="仿宋_GB2312" w:hint="eastAsia"/>
          <w:color w:val="000000"/>
          <w:sz w:val="24"/>
          <w:szCs w:val="24"/>
        </w:rPr>
        <w:t>.若有专利的话，则需提供专利证书和最近一次付费发票复印件。</w:t>
      </w:r>
    </w:p>
    <w:p w:rsidR="00946082" w:rsidRPr="00A5039F" w:rsidRDefault="00946082" w:rsidP="00946082">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7.4.11</w:t>
        </w:r>
      </w:smartTag>
      <w:r w:rsidRPr="00A5039F">
        <w:rPr>
          <w:rFonts w:ascii="仿宋_GB2312" w:eastAsia="仿宋_GB2312" w:hint="eastAsia"/>
          <w:color w:val="000000"/>
          <w:sz w:val="24"/>
          <w:szCs w:val="24"/>
        </w:rPr>
        <w:t xml:space="preserve">. </w:t>
      </w:r>
      <w:r w:rsidR="00A5039F" w:rsidRPr="00A5039F">
        <w:rPr>
          <w:rFonts w:ascii="仿宋_GB2312" w:eastAsia="仿宋_GB2312"/>
          <w:color w:val="000000"/>
          <w:sz w:val="24"/>
          <w:szCs w:val="24"/>
        </w:rPr>
        <w:t>若有商标的话，需提供商标注册证。</w:t>
      </w:r>
    </w:p>
    <w:p w:rsidR="00946082" w:rsidRPr="00A5039F" w:rsidRDefault="00946082" w:rsidP="00946082">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7.4.12</w:t>
        </w:r>
      </w:smartTag>
      <w:r w:rsidRPr="00A5039F">
        <w:rPr>
          <w:rFonts w:ascii="仿宋_GB2312" w:eastAsia="仿宋_GB2312" w:hint="eastAsia"/>
          <w:color w:val="000000"/>
          <w:sz w:val="24"/>
          <w:szCs w:val="24"/>
        </w:rPr>
        <w:t>. 物价证明材料。注：上述资料必须加盖企业公章原印章，此外法人委托书还要法定代表人签名或盖章并写上销售员的姓名及身份证号。</w:t>
      </w:r>
    </w:p>
    <w:p w:rsidR="00CD5006" w:rsidRPr="00A5039F" w:rsidRDefault="00CD5006" w:rsidP="004A23C6">
      <w:pPr>
        <w:spacing w:line="360" w:lineRule="auto"/>
        <w:jc w:val="both"/>
        <w:rPr>
          <w:rFonts w:ascii="仿宋_GB2312" w:eastAsia="仿宋_GB2312"/>
          <w:color w:val="000000"/>
          <w:sz w:val="24"/>
          <w:szCs w:val="24"/>
        </w:rPr>
      </w:pPr>
      <w:r w:rsidRPr="00A5039F">
        <w:rPr>
          <w:rFonts w:ascii="仿宋_GB2312" w:eastAsia="仿宋_GB2312" w:hint="eastAsia"/>
          <w:color w:val="000000"/>
          <w:sz w:val="24"/>
          <w:szCs w:val="24"/>
        </w:rPr>
        <w:t>7.5. 非药（填表五）：包括食字号、消字号、妆字号或其他商品。</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lastRenderedPageBreak/>
          <w:t>7.5.1</w:t>
        </w:r>
      </w:smartTag>
      <w:r w:rsidRPr="00A5039F">
        <w:rPr>
          <w:rFonts w:ascii="仿宋_GB2312" w:eastAsia="仿宋_GB2312" w:hint="eastAsia"/>
          <w:color w:val="000000"/>
          <w:sz w:val="24"/>
          <w:szCs w:val="24"/>
        </w:rPr>
        <w:t>. 合法生产和经营商品的企业：营业执照</w:t>
      </w:r>
      <w:r w:rsidR="00DC2EEF" w:rsidRPr="00A5039F">
        <w:rPr>
          <w:rFonts w:ascii="仿宋_GB2312" w:eastAsia="仿宋_GB2312" w:hint="eastAsia"/>
          <w:color w:val="000000"/>
          <w:sz w:val="24"/>
          <w:szCs w:val="24"/>
        </w:rPr>
        <w:t>、许可证(包括生产和经营)、组织机构代码证、税务登记证</w:t>
      </w:r>
      <w:r w:rsidRPr="00A5039F">
        <w:rPr>
          <w:rFonts w:ascii="仿宋_GB2312" w:eastAsia="仿宋_GB2312" w:hint="eastAsia"/>
          <w:color w:val="000000"/>
          <w:sz w:val="24"/>
          <w:szCs w:val="24"/>
        </w:rPr>
        <w:t>和法人委托书</w:t>
      </w:r>
      <w:r w:rsidR="00DC2EEF" w:rsidRPr="00A5039F">
        <w:rPr>
          <w:rFonts w:ascii="仿宋_GB2312" w:eastAsia="仿宋_GB2312" w:hint="eastAsia"/>
          <w:color w:val="000000"/>
          <w:sz w:val="24"/>
          <w:szCs w:val="24"/>
        </w:rPr>
        <w:t>及身份证复印件</w:t>
      </w:r>
      <w:r w:rsidRPr="00A5039F">
        <w:rPr>
          <w:rFonts w:ascii="仿宋_GB2312" w:eastAsia="仿宋_GB2312" w:hint="eastAsia"/>
          <w:color w:val="000000"/>
          <w:sz w:val="24"/>
          <w:szCs w:val="24"/>
        </w:rPr>
        <w:t>（生产单位和供应商不是同一家，则需两家的营业执照和供应商的法人委托书；若有更名，需提供相关的更名文件或变更记录）</w:t>
      </w:r>
      <w:r w:rsidR="00530ECE" w:rsidRPr="00A5039F">
        <w:rPr>
          <w:rFonts w:ascii="仿宋_GB2312" w:eastAsia="仿宋_GB2312" w:hint="eastAsia"/>
          <w:color w:val="000000"/>
          <w:sz w:val="24"/>
          <w:szCs w:val="24"/>
        </w:rPr>
        <w:t>、</w:t>
      </w:r>
      <w:r w:rsidR="004A23C6" w:rsidRPr="00A5039F">
        <w:rPr>
          <w:rFonts w:ascii="仿宋_GB2312" w:eastAsia="仿宋_GB2312" w:hint="eastAsia"/>
          <w:color w:val="000000"/>
          <w:sz w:val="24"/>
          <w:szCs w:val="24"/>
        </w:rPr>
        <w:t>供需双方</w:t>
      </w:r>
      <w:r w:rsidR="00530ECE" w:rsidRPr="00A5039F">
        <w:rPr>
          <w:rFonts w:ascii="仿宋_GB2312" w:eastAsia="仿宋_GB2312" w:hint="eastAsia"/>
          <w:color w:val="000000"/>
          <w:sz w:val="24"/>
          <w:szCs w:val="24"/>
        </w:rPr>
        <w:t>质量保证协议</w:t>
      </w:r>
      <w:r w:rsidRPr="00A5039F">
        <w:rPr>
          <w:rFonts w:ascii="仿宋_GB2312" w:eastAsia="仿宋_GB2312" w:hint="eastAsia"/>
          <w:color w:val="000000"/>
          <w:sz w:val="24"/>
          <w:szCs w:val="24"/>
        </w:rPr>
        <w:t>。</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7.5.2</w:t>
        </w:r>
      </w:smartTag>
      <w:r w:rsidRPr="00A5039F">
        <w:rPr>
          <w:rFonts w:ascii="仿宋_GB2312" w:eastAsia="仿宋_GB2312" w:hint="eastAsia"/>
          <w:color w:val="000000"/>
          <w:sz w:val="24"/>
          <w:szCs w:val="24"/>
        </w:rPr>
        <w:t>. 若为首次供应商，需填《供货</w:t>
      </w:r>
      <w:r w:rsidR="00DC2EEF" w:rsidRPr="00A5039F">
        <w:rPr>
          <w:rFonts w:ascii="仿宋_GB2312" w:eastAsia="仿宋_GB2312" w:hint="eastAsia"/>
          <w:color w:val="000000"/>
          <w:sz w:val="24"/>
          <w:szCs w:val="24"/>
        </w:rPr>
        <w:t>企业情况审核档案</w:t>
      </w:r>
      <w:r w:rsidRPr="00A5039F">
        <w:rPr>
          <w:rFonts w:ascii="仿宋_GB2312" w:eastAsia="仿宋_GB2312" w:hint="eastAsia"/>
          <w:color w:val="000000"/>
          <w:sz w:val="24"/>
          <w:szCs w:val="24"/>
        </w:rPr>
        <w:t>表》一张。</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7.5.3</w:t>
        </w:r>
      </w:smartTag>
      <w:r w:rsidRPr="00A5039F">
        <w:rPr>
          <w:rFonts w:ascii="仿宋_GB2312" w:eastAsia="仿宋_GB2312" w:hint="eastAsia"/>
          <w:color w:val="000000"/>
          <w:sz w:val="24"/>
          <w:szCs w:val="24"/>
        </w:rPr>
        <w:t xml:space="preserve">. </w:t>
      </w:r>
      <w:r w:rsidR="00DC2EEF" w:rsidRPr="00A5039F">
        <w:rPr>
          <w:rFonts w:ascii="仿宋_GB2312" w:eastAsia="仿宋_GB2312" w:hint="eastAsia"/>
          <w:color w:val="000000"/>
          <w:sz w:val="24"/>
          <w:szCs w:val="24"/>
        </w:rPr>
        <w:t>生产批文：包括批准证书、备案凭证、卫生许可证</w:t>
      </w:r>
      <w:r w:rsidRPr="00A5039F">
        <w:rPr>
          <w:rFonts w:ascii="仿宋_GB2312" w:eastAsia="仿宋_GB2312" w:hint="eastAsia"/>
          <w:color w:val="000000"/>
          <w:sz w:val="24"/>
          <w:szCs w:val="24"/>
        </w:rPr>
        <w:t>等。</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7.5.4</w:t>
        </w:r>
      </w:smartTag>
      <w:r w:rsidRPr="00A5039F">
        <w:rPr>
          <w:rFonts w:ascii="仿宋_GB2312" w:eastAsia="仿宋_GB2312" w:hint="eastAsia"/>
          <w:color w:val="000000"/>
          <w:sz w:val="24"/>
          <w:szCs w:val="24"/>
        </w:rPr>
        <w:t>. 质量标准、附件产品说明书和标签样稿。</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7.5.5</w:t>
        </w:r>
      </w:smartTag>
      <w:r w:rsidRPr="00A5039F">
        <w:rPr>
          <w:rFonts w:ascii="仿宋_GB2312" w:eastAsia="仿宋_GB2312" w:hint="eastAsia"/>
          <w:color w:val="000000"/>
          <w:sz w:val="24"/>
          <w:szCs w:val="24"/>
        </w:rPr>
        <w:t>. 有效的检验报告书。</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7.5.6</w:t>
        </w:r>
      </w:smartTag>
      <w:r w:rsidRPr="00A5039F">
        <w:rPr>
          <w:rFonts w:ascii="仿宋_GB2312" w:eastAsia="仿宋_GB2312" w:hint="eastAsia"/>
          <w:color w:val="000000"/>
          <w:sz w:val="24"/>
          <w:szCs w:val="24"/>
        </w:rPr>
        <w:t>. 包装与标识：样品（用于审核包装、标签和说明书是否规范）和包装复印件。</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7.5.7</w:t>
        </w:r>
      </w:smartTag>
      <w:r w:rsidRPr="00A5039F">
        <w:rPr>
          <w:rFonts w:ascii="仿宋_GB2312" w:eastAsia="仿宋_GB2312" w:hint="eastAsia"/>
          <w:color w:val="000000"/>
          <w:sz w:val="24"/>
          <w:szCs w:val="24"/>
        </w:rPr>
        <w:t>. 若有专利的话，则需提供专利证书。</w:t>
      </w:r>
    </w:p>
    <w:p w:rsidR="00DC2EEF" w:rsidRPr="00A5039F" w:rsidRDefault="00DC2EEF"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7.5.8</w:t>
        </w:r>
      </w:smartTag>
      <w:r w:rsidRPr="00A5039F">
        <w:rPr>
          <w:rFonts w:ascii="仿宋_GB2312" w:eastAsia="仿宋_GB2312" w:hint="eastAsia"/>
          <w:color w:val="000000"/>
          <w:sz w:val="24"/>
          <w:szCs w:val="24"/>
        </w:rPr>
        <w:t>.商标注册证.</w:t>
      </w:r>
    </w:p>
    <w:p w:rsidR="00CD5006" w:rsidRPr="00A5039F" w:rsidRDefault="00CD5006" w:rsidP="004A23C6">
      <w:pPr>
        <w:spacing w:line="360" w:lineRule="auto"/>
        <w:jc w:val="both"/>
        <w:rPr>
          <w:rFonts w:ascii="仿宋_GB2312" w:eastAsia="仿宋_GB2312"/>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A5039F">
          <w:rPr>
            <w:rFonts w:ascii="仿宋_GB2312" w:eastAsia="仿宋_GB2312" w:hint="eastAsia"/>
            <w:color w:val="000000"/>
            <w:sz w:val="24"/>
            <w:szCs w:val="24"/>
          </w:rPr>
          <w:t>7.5.</w:t>
        </w:r>
        <w:r w:rsidR="00DC2EEF" w:rsidRPr="00A5039F">
          <w:rPr>
            <w:rFonts w:ascii="仿宋_GB2312" w:eastAsia="仿宋_GB2312" w:hint="eastAsia"/>
            <w:color w:val="000000"/>
            <w:sz w:val="24"/>
            <w:szCs w:val="24"/>
          </w:rPr>
          <w:t>9</w:t>
        </w:r>
      </w:smartTag>
      <w:r w:rsidR="00DC2EEF" w:rsidRPr="00A5039F">
        <w:rPr>
          <w:rFonts w:ascii="仿宋_GB2312" w:eastAsia="仿宋_GB2312" w:hint="eastAsia"/>
          <w:color w:val="000000"/>
          <w:sz w:val="24"/>
          <w:szCs w:val="24"/>
        </w:rPr>
        <w:t>.</w:t>
      </w:r>
      <w:r w:rsidRPr="00A5039F">
        <w:rPr>
          <w:rFonts w:ascii="仿宋_GB2312" w:eastAsia="仿宋_GB2312" w:hint="eastAsia"/>
          <w:color w:val="000000"/>
          <w:sz w:val="24"/>
          <w:szCs w:val="24"/>
        </w:rPr>
        <w:t>物价证明材料。</w:t>
      </w:r>
      <w:bookmarkStart w:id="0" w:name="_GoBack"/>
      <w:bookmarkEnd w:id="0"/>
    </w:p>
    <w:p w:rsidR="00DC2EEF" w:rsidRPr="00A5039F" w:rsidRDefault="00DC2EEF" w:rsidP="00DC2EEF">
      <w:pPr>
        <w:spacing w:line="360" w:lineRule="auto"/>
        <w:jc w:val="both"/>
        <w:rPr>
          <w:rFonts w:ascii="仿宋_GB2312" w:eastAsia="仿宋_GB2312"/>
          <w:color w:val="000000"/>
          <w:sz w:val="24"/>
          <w:szCs w:val="24"/>
        </w:rPr>
      </w:pPr>
      <w:r w:rsidRPr="00A5039F">
        <w:rPr>
          <w:rFonts w:ascii="仿宋_GB2312" w:eastAsia="仿宋_GB2312" w:hint="eastAsia"/>
          <w:color w:val="000000"/>
          <w:sz w:val="24"/>
          <w:szCs w:val="24"/>
        </w:rPr>
        <w:t>注：上述资料必须加盖企业公章原印章，此外法人委托书还要法定代表人签名或盖章并写上销售员的姓名及身份证号。</w:t>
      </w:r>
    </w:p>
    <w:p w:rsidR="00CD5006" w:rsidRPr="00A5039F" w:rsidRDefault="00CD5006" w:rsidP="00DC2EEF">
      <w:pPr>
        <w:spacing w:line="360" w:lineRule="auto"/>
        <w:jc w:val="both"/>
        <w:rPr>
          <w:rFonts w:ascii="仿宋_GB2312" w:eastAsia="仿宋_GB2312"/>
          <w:color w:val="000000"/>
          <w:sz w:val="24"/>
          <w:szCs w:val="24"/>
        </w:rPr>
      </w:pPr>
    </w:p>
    <w:sectPr w:rsidR="00CD5006" w:rsidRPr="00A5039F" w:rsidSect="00494BA3">
      <w:footerReference w:type="even" r:id="rId8"/>
      <w:footerReference w:type="default" r:id="rId9"/>
      <w:pgSz w:w="11907" w:h="16840" w:code="9"/>
      <w:pgMar w:top="1440" w:right="1797" w:bottom="1440" w:left="1797" w:header="720" w:footer="720" w:gutter="0"/>
      <w:pgNumType w:start="2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13F" w:rsidRDefault="0095713F">
      <w:r>
        <w:separator/>
      </w:r>
    </w:p>
  </w:endnote>
  <w:endnote w:type="continuationSeparator" w:id="1">
    <w:p w:rsidR="0095713F" w:rsidRDefault="00957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C" w:rsidRDefault="0067368D">
    <w:pPr>
      <w:pStyle w:val="a3"/>
      <w:framePr w:wrap="around" w:vAnchor="text" w:hAnchor="margin" w:xAlign="center" w:y="1"/>
      <w:rPr>
        <w:rStyle w:val="a4"/>
      </w:rPr>
    </w:pPr>
    <w:r>
      <w:rPr>
        <w:rStyle w:val="a4"/>
      </w:rPr>
      <w:fldChar w:fldCharType="begin"/>
    </w:r>
    <w:r w:rsidR="000A0ECC">
      <w:rPr>
        <w:rStyle w:val="a4"/>
      </w:rPr>
      <w:instrText xml:space="preserve">PAGE  </w:instrText>
    </w:r>
    <w:r>
      <w:rPr>
        <w:rStyle w:val="a4"/>
      </w:rPr>
      <w:fldChar w:fldCharType="separate"/>
    </w:r>
    <w:r w:rsidR="000A0ECC">
      <w:rPr>
        <w:rStyle w:val="a4"/>
        <w:noProof/>
      </w:rPr>
      <w:t>1</w:t>
    </w:r>
    <w:r>
      <w:rPr>
        <w:rStyle w:val="a4"/>
      </w:rPr>
      <w:fldChar w:fldCharType="end"/>
    </w:r>
  </w:p>
  <w:p w:rsidR="000A0ECC" w:rsidRDefault="000A0EC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C" w:rsidRDefault="0067368D">
    <w:pPr>
      <w:pStyle w:val="a3"/>
      <w:framePr w:wrap="around" w:vAnchor="text" w:hAnchor="margin" w:xAlign="center" w:y="1"/>
      <w:rPr>
        <w:rStyle w:val="a4"/>
      </w:rPr>
    </w:pPr>
    <w:r>
      <w:rPr>
        <w:rStyle w:val="a4"/>
      </w:rPr>
      <w:fldChar w:fldCharType="begin"/>
    </w:r>
    <w:r w:rsidR="000A0ECC">
      <w:rPr>
        <w:rStyle w:val="a4"/>
      </w:rPr>
      <w:instrText xml:space="preserve">PAGE  </w:instrText>
    </w:r>
    <w:r>
      <w:rPr>
        <w:rStyle w:val="a4"/>
      </w:rPr>
      <w:fldChar w:fldCharType="separate"/>
    </w:r>
    <w:r w:rsidR="00BA33BD">
      <w:rPr>
        <w:rStyle w:val="a4"/>
        <w:noProof/>
      </w:rPr>
      <w:t>24</w:t>
    </w:r>
    <w:r>
      <w:rPr>
        <w:rStyle w:val="a4"/>
      </w:rPr>
      <w:fldChar w:fldCharType="end"/>
    </w:r>
  </w:p>
  <w:p w:rsidR="000A0ECC" w:rsidRDefault="000A0E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13F" w:rsidRDefault="0095713F">
      <w:r>
        <w:separator/>
      </w:r>
    </w:p>
  </w:footnote>
  <w:footnote w:type="continuationSeparator" w:id="1">
    <w:p w:rsidR="0095713F" w:rsidRDefault="00957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D09"/>
    <w:multiLevelType w:val="multilevel"/>
    <w:tmpl w:val="2D2441DA"/>
    <w:lvl w:ilvl="0">
      <w:start w:val="4"/>
      <w:numFmt w:val="decimal"/>
      <w:lvlText w:val="%1."/>
      <w:lvlJc w:val="left"/>
      <w:pPr>
        <w:tabs>
          <w:tab w:val="num" w:pos="1110"/>
        </w:tabs>
        <w:ind w:left="1110" w:hanging="1110"/>
      </w:pPr>
      <w:rPr>
        <w:rFonts w:hint="eastAsia"/>
      </w:rPr>
    </w:lvl>
    <w:lvl w:ilvl="1">
      <w:start w:val="1"/>
      <w:numFmt w:val="decimal"/>
      <w:lvlText w:val="%1.%2."/>
      <w:lvlJc w:val="left"/>
      <w:pPr>
        <w:tabs>
          <w:tab w:val="num" w:pos="783"/>
        </w:tabs>
        <w:ind w:left="783" w:hanging="1110"/>
      </w:pPr>
      <w:rPr>
        <w:rFonts w:hint="eastAsia"/>
      </w:rPr>
    </w:lvl>
    <w:lvl w:ilvl="2">
      <w:start w:val="1"/>
      <w:numFmt w:val="decimal"/>
      <w:lvlText w:val="%1.%2.%3."/>
      <w:lvlJc w:val="left"/>
      <w:pPr>
        <w:tabs>
          <w:tab w:val="num" w:pos="456"/>
        </w:tabs>
        <w:ind w:left="456" w:hanging="1110"/>
      </w:pPr>
      <w:rPr>
        <w:rFonts w:hint="eastAsia"/>
      </w:rPr>
    </w:lvl>
    <w:lvl w:ilvl="3">
      <w:start w:val="1"/>
      <w:numFmt w:val="decimal"/>
      <w:lvlText w:val="%1.%2.%3.%4."/>
      <w:lvlJc w:val="left"/>
      <w:pPr>
        <w:tabs>
          <w:tab w:val="num" w:pos="129"/>
        </w:tabs>
        <w:ind w:left="129" w:hanging="1110"/>
      </w:pPr>
      <w:rPr>
        <w:rFonts w:hint="eastAsia"/>
      </w:rPr>
    </w:lvl>
    <w:lvl w:ilvl="4">
      <w:start w:val="1"/>
      <w:numFmt w:val="decimal"/>
      <w:lvlText w:val="%1.%2.%3.%4.%5."/>
      <w:lvlJc w:val="left"/>
      <w:pPr>
        <w:tabs>
          <w:tab w:val="num" w:pos="-198"/>
        </w:tabs>
        <w:ind w:left="-198" w:hanging="1110"/>
      </w:pPr>
      <w:rPr>
        <w:rFonts w:hint="eastAsia"/>
      </w:rPr>
    </w:lvl>
    <w:lvl w:ilvl="5">
      <w:start w:val="1"/>
      <w:numFmt w:val="decimal"/>
      <w:lvlText w:val="%1.%2.%3.%4.%5.%6."/>
      <w:lvlJc w:val="left"/>
      <w:pPr>
        <w:tabs>
          <w:tab w:val="num" w:pos="-525"/>
        </w:tabs>
        <w:ind w:left="-525" w:hanging="1110"/>
      </w:pPr>
      <w:rPr>
        <w:rFonts w:hint="eastAsia"/>
      </w:rPr>
    </w:lvl>
    <w:lvl w:ilvl="6">
      <w:start w:val="1"/>
      <w:numFmt w:val="decimal"/>
      <w:lvlText w:val="%1.%2.%3.%4.%5.%6.%7."/>
      <w:lvlJc w:val="left"/>
      <w:pPr>
        <w:tabs>
          <w:tab w:val="num" w:pos="-852"/>
        </w:tabs>
        <w:ind w:left="-852" w:hanging="1110"/>
      </w:pPr>
      <w:rPr>
        <w:rFonts w:hint="eastAsia"/>
      </w:rPr>
    </w:lvl>
    <w:lvl w:ilvl="7">
      <w:start w:val="1"/>
      <w:numFmt w:val="decimal"/>
      <w:lvlText w:val="%1.%2.%3.%4.%5.%6.%7.%8."/>
      <w:lvlJc w:val="left"/>
      <w:pPr>
        <w:tabs>
          <w:tab w:val="num" w:pos="-1179"/>
        </w:tabs>
        <w:ind w:left="-1179" w:hanging="1110"/>
      </w:pPr>
      <w:rPr>
        <w:rFonts w:hint="eastAsia"/>
      </w:rPr>
    </w:lvl>
    <w:lvl w:ilvl="8">
      <w:start w:val="1"/>
      <w:numFmt w:val="decimal"/>
      <w:lvlText w:val="%1.%2.%3.%4.%5.%6.%7.%8.%9."/>
      <w:lvlJc w:val="left"/>
      <w:pPr>
        <w:tabs>
          <w:tab w:val="num" w:pos="-1506"/>
        </w:tabs>
        <w:ind w:left="-1506" w:hanging="1110"/>
      </w:pPr>
      <w:rPr>
        <w:rFonts w:hint="eastAsia"/>
      </w:rPr>
    </w:lvl>
  </w:abstractNum>
  <w:abstractNum w:abstractNumId="1">
    <w:nsid w:val="02036C64"/>
    <w:multiLevelType w:val="singleLevel"/>
    <w:tmpl w:val="18CCC802"/>
    <w:lvl w:ilvl="0">
      <w:start w:val="1"/>
      <w:numFmt w:val="decimal"/>
      <w:lvlText w:val="%1．"/>
      <w:lvlJc w:val="left"/>
      <w:pPr>
        <w:tabs>
          <w:tab w:val="num" w:pos="31"/>
        </w:tabs>
        <w:ind w:left="31" w:hanging="360"/>
      </w:pPr>
      <w:rPr>
        <w:rFonts w:hint="eastAsia"/>
      </w:rPr>
    </w:lvl>
  </w:abstractNum>
  <w:abstractNum w:abstractNumId="2">
    <w:nsid w:val="04624BAF"/>
    <w:multiLevelType w:val="multilevel"/>
    <w:tmpl w:val="667034C2"/>
    <w:lvl w:ilvl="0">
      <w:start w:val="3"/>
      <w:numFmt w:val="decimal"/>
      <w:lvlText w:val="%1."/>
      <w:lvlJc w:val="left"/>
      <w:pPr>
        <w:tabs>
          <w:tab w:val="num" w:pos="480"/>
        </w:tabs>
        <w:ind w:left="480" w:hanging="480"/>
      </w:pPr>
      <w:rPr>
        <w:rFonts w:hint="eastAsia"/>
      </w:rPr>
    </w:lvl>
    <w:lvl w:ilvl="1">
      <w:start w:val="3"/>
      <w:numFmt w:val="decimal"/>
      <w:lvlText w:val="%1.%2."/>
      <w:lvlJc w:val="left"/>
      <w:pPr>
        <w:tabs>
          <w:tab w:val="num" w:pos="393"/>
        </w:tabs>
        <w:ind w:left="393" w:hanging="720"/>
      </w:pPr>
      <w:rPr>
        <w:rFonts w:hint="eastAsia"/>
      </w:rPr>
    </w:lvl>
    <w:lvl w:ilvl="2">
      <w:start w:val="1"/>
      <w:numFmt w:val="decimal"/>
      <w:lvlText w:val="%1.%2.%3."/>
      <w:lvlJc w:val="left"/>
      <w:pPr>
        <w:tabs>
          <w:tab w:val="num" w:pos="66"/>
        </w:tabs>
        <w:ind w:left="66" w:hanging="720"/>
      </w:pPr>
      <w:rPr>
        <w:rFonts w:hint="eastAsia"/>
      </w:rPr>
    </w:lvl>
    <w:lvl w:ilvl="3">
      <w:start w:val="1"/>
      <w:numFmt w:val="decimal"/>
      <w:lvlText w:val="%1.%2.%3.%4."/>
      <w:lvlJc w:val="left"/>
      <w:pPr>
        <w:tabs>
          <w:tab w:val="num" w:pos="99"/>
        </w:tabs>
        <w:ind w:left="99" w:hanging="1080"/>
      </w:pPr>
      <w:rPr>
        <w:rFonts w:hint="eastAsia"/>
      </w:rPr>
    </w:lvl>
    <w:lvl w:ilvl="4">
      <w:start w:val="1"/>
      <w:numFmt w:val="decimal"/>
      <w:lvlText w:val="%1.%2.%3.%4.%5."/>
      <w:lvlJc w:val="left"/>
      <w:pPr>
        <w:tabs>
          <w:tab w:val="num" w:pos="132"/>
        </w:tabs>
        <w:ind w:left="132" w:hanging="1440"/>
      </w:pPr>
      <w:rPr>
        <w:rFonts w:hint="eastAsia"/>
      </w:rPr>
    </w:lvl>
    <w:lvl w:ilvl="5">
      <w:start w:val="1"/>
      <w:numFmt w:val="decimal"/>
      <w:lvlText w:val="%1.%2.%3.%4.%5.%6."/>
      <w:lvlJc w:val="left"/>
      <w:pPr>
        <w:tabs>
          <w:tab w:val="num" w:pos="-195"/>
        </w:tabs>
        <w:ind w:left="-195" w:hanging="1440"/>
      </w:pPr>
      <w:rPr>
        <w:rFonts w:hint="eastAsia"/>
      </w:rPr>
    </w:lvl>
    <w:lvl w:ilvl="6">
      <w:start w:val="1"/>
      <w:numFmt w:val="decimal"/>
      <w:lvlText w:val="%1.%2.%3.%4.%5.%6.%7."/>
      <w:lvlJc w:val="left"/>
      <w:pPr>
        <w:tabs>
          <w:tab w:val="num" w:pos="-162"/>
        </w:tabs>
        <w:ind w:left="-162" w:hanging="1800"/>
      </w:pPr>
      <w:rPr>
        <w:rFonts w:hint="eastAsia"/>
      </w:rPr>
    </w:lvl>
    <w:lvl w:ilvl="7">
      <w:start w:val="1"/>
      <w:numFmt w:val="decimal"/>
      <w:lvlText w:val="%1.%2.%3.%4.%5.%6.%7.%8."/>
      <w:lvlJc w:val="left"/>
      <w:pPr>
        <w:tabs>
          <w:tab w:val="num" w:pos="-129"/>
        </w:tabs>
        <w:ind w:left="-129" w:hanging="2160"/>
      </w:pPr>
      <w:rPr>
        <w:rFonts w:hint="eastAsia"/>
      </w:rPr>
    </w:lvl>
    <w:lvl w:ilvl="8">
      <w:start w:val="1"/>
      <w:numFmt w:val="decimal"/>
      <w:lvlText w:val="%1.%2.%3.%4.%5.%6.%7.%8.%9."/>
      <w:lvlJc w:val="left"/>
      <w:pPr>
        <w:tabs>
          <w:tab w:val="num" w:pos="-456"/>
        </w:tabs>
        <w:ind w:left="-456" w:hanging="2160"/>
      </w:pPr>
      <w:rPr>
        <w:rFonts w:hint="eastAsia"/>
      </w:rPr>
    </w:lvl>
  </w:abstractNum>
  <w:abstractNum w:abstractNumId="3">
    <w:nsid w:val="085B4425"/>
    <w:multiLevelType w:val="multilevel"/>
    <w:tmpl w:val="0C768874"/>
    <w:lvl w:ilvl="0">
      <w:start w:val="4"/>
      <w:numFmt w:val="decimal"/>
      <w:lvlText w:val="%1."/>
      <w:lvlJc w:val="left"/>
      <w:pPr>
        <w:tabs>
          <w:tab w:val="num" w:pos="480"/>
        </w:tabs>
        <w:ind w:left="480" w:hanging="480"/>
      </w:pPr>
      <w:rPr>
        <w:rFonts w:hint="eastAsia"/>
      </w:rPr>
    </w:lvl>
    <w:lvl w:ilvl="1">
      <w:start w:val="1"/>
      <w:numFmt w:val="decimal"/>
      <w:lvlText w:val="%1.%2."/>
      <w:lvlJc w:val="left"/>
      <w:pPr>
        <w:tabs>
          <w:tab w:val="num" w:pos="436"/>
        </w:tabs>
        <w:ind w:left="436" w:hanging="720"/>
      </w:pPr>
      <w:rPr>
        <w:rFonts w:hint="eastAsia"/>
      </w:rPr>
    </w:lvl>
    <w:lvl w:ilvl="2">
      <w:start w:val="1"/>
      <w:numFmt w:val="decimal"/>
      <w:lvlText w:val="%1.%2.%3."/>
      <w:lvlJc w:val="left"/>
      <w:pPr>
        <w:tabs>
          <w:tab w:val="num" w:pos="152"/>
        </w:tabs>
        <w:ind w:left="152" w:hanging="720"/>
      </w:pPr>
      <w:rPr>
        <w:rFonts w:hint="eastAsia"/>
      </w:rPr>
    </w:lvl>
    <w:lvl w:ilvl="3">
      <w:start w:val="1"/>
      <w:numFmt w:val="decimal"/>
      <w:lvlText w:val="%1.%2.%3.%4."/>
      <w:lvlJc w:val="left"/>
      <w:pPr>
        <w:tabs>
          <w:tab w:val="num" w:pos="228"/>
        </w:tabs>
        <w:ind w:left="228" w:hanging="1080"/>
      </w:pPr>
      <w:rPr>
        <w:rFonts w:hint="eastAsia"/>
      </w:rPr>
    </w:lvl>
    <w:lvl w:ilvl="4">
      <w:start w:val="1"/>
      <w:numFmt w:val="decimal"/>
      <w:lvlText w:val="%1.%2.%3.%4.%5."/>
      <w:lvlJc w:val="left"/>
      <w:pPr>
        <w:tabs>
          <w:tab w:val="num" w:pos="304"/>
        </w:tabs>
        <w:ind w:left="304" w:hanging="1440"/>
      </w:pPr>
      <w:rPr>
        <w:rFonts w:hint="eastAsia"/>
      </w:rPr>
    </w:lvl>
    <w:lvl w:ilvl="5">
      <w:start w:val="1"/>
      <w:numFmt w:val="decimal"/>
      <w:lvlText w:val="%1.%2.%3.%4.%5.%6."/>
      <w:lvlJc w:val="left"/>
      <w:pPr>
        <w:tabs>
          <w:tab w:val="num" w:pos="20"/>
        </w:tabs>
        <w:ind w:left="20" w:hanging="1440"/>
      </w:pPr>
      <w:rPr>
        <w:rFonts w:hint="eastAsia"/>
      </w:rPr>
    </w:lvl>
    <w:lvl w:ilvl="6">
      <w:start w:val="1"/>
      <w:numFmt w:val="decimal"/>
      <w:lvlText w:val="%1.%2.%3.%4.%5.%6.%7."/>
      <w:lvlJc w:val="left"/>
      <w:pPr>
        <w:tabs>
          <w:tab w:val="num" w:pos="96"/>
        </w:tabs>
        <w:ind w:left="96" w:hanging="1800"/>
      </w:pPr>
      <w:rPr>
        <w:rFonts w:hint="eastAsia"/>
      </w:rPr>
    </w:lvl>
    <w:lvl w:ilvl="7">
      <w:start w:val="1"/>
      <w:numFmt w:val="decimal"/>
      <w:lvlText w:val="%1.%2.%3.%4.%5.%6.%7.%8."/>
      <w:lvlJc w:val="left"/>
      <w:pPr>
        <w:tabs>
          <w:tab w:val="num" w:pos="172"/>
        </w:tabs>
        <w:ind w:left="172" w:hanging="2160"/>
      </w:pPr>
      <w:rPr>
        <w:rFonts w:hint="eastAsia"/>
      </w:rPr>
    </w:lvl>
    <w:lvl w:ilvl="8">
      <w:start w:val="1"/>
      <w:numFmt w:val="decimal"/>
      <w:lvlText w:val="%1.%2.%3.%4.%5.%6.%7.%8.%9."/>
      <w:lvlJc w:val="left"/>
      <w:pPr>
        <w:tabs>
          <w:tab w:val="num" w:pos="-112"/>
        </w:tabs>
        <w:ind w:left="-112" w:hanging="2160"/>
      </w:pPr>
      <w:rPr>
        <w:rFonts w:hint="eastAsia"/>
      </w:rPr>
    </w:lvl>
  </w:abstractNum>
  <w:abstractNum w:abstractNumId="4">
    <w:nsid w:val="09064CAF"/>
    <w:multiLevelType w:val="singleLevel"/>
    <w:tmpl w:val="2078DD18"/>
    <w:lvl w:ilvl="0">
      <w:start w:val="1"/>
      <w:numFmt w:val="chineseCountingThousand"/>
      <w:lvlText w:val="%1."/>
      <w:lvlJc w:val="left"/>
      <w:pPr>
        <w:tabs>
          <w:tab w:val="num" w:pos="454"/>
        </w:tabs>
        <w:ind w:left="454" w:hanging="454"/>
      </w:pPr>
      <w:rPr>
        <w:rFonts w:hint="eastAsia"/>
      </w:rPr>
    </w:lvl>
  </w:abstractNum>
  <w:abstractNum w:abstractNumId="5">
    <w:nsid w:val="1ED5178B"/>
    <w:multiLevelType w:val="multilevel"/>
    <w:tmpl w:val="AA086ACC"/>
    <w:lvl w:ilvl="0">
      <w:start w:val="4"/>
      <w:numFmt w:val="decimal"/>
      <w:lvlText w:val="%1"/>
      <w:lvlJc w:val="left"/>
      <w:pPr>
        <w:tabs>
          <w:tab w:val="num" w:pos="1080"/>
        </w:tabs>
        <w:ind w:left="1080" w:hanging="1080"/>
      </w:pPr>
      <w:rPr>
        <w:rFonts w:hint="eastAsia"/>
      </w:rPr>
    </w:lvl>
    <w:lvl w:ilvl="1">
      <w:start w:val="3"/>
      <w:numFmt w:val="decimal"/>
      <w:lvlText w:val="%1.%2"/>
      <w:lvlJc w:val="left"/>
      <w:pPr>
        <w:tabs>
          <w:tab w:val="num" w:pos="962"/>
        </w:tabs>
        <w:ind w:left="962" w:hanging="1080"/>
      </w:pPr>
      <w:rPr>
        <w:rFonts w:hint="eastAsia"/>
      </w:rPr>
    </w:lvl>
    <w:lvl w:ilvl="2">
      <w:start w:val="2"/>
      <w:numFmt w:val="decimal"/>
      <w:lvlText w:val="%1.%2.%3"/>
      <w:lvlJc w:val="left"/>
      <w:pPr>
        <w:tabs>
          <w:tab w:val="num" w:pos="844"/>
        </w:tabs>
        <w:ind w:left="844" w:hanging="1080"/>
      </w:pPr>
      <w:rPr>
        <w:rFonts w:hint="eastAsia"/>
      </w:rPr>
    </w:lvl>
    <w:lvl w:ilvl="3">
      <w:start w:val="1"/>
      <w:numFmt w:val="decimal"/>
      <w:lvlText w:val="%1.%2.%3.%4"/>
      <w:lvlJc w:val="left"/>
      <w:pPr>
        <w:tabs>
          <w:tab w:val="num" w:pos="726"/>
        </w:tabs>
        <w:ind w:left="726" w:hanging="1080"/>
      </w:pPr>
      <w:rPr>
        <w:rFonts w:hint="eastAsia"/>
      </w:rPr>
    </w:lvl>
    <w:lvl w:ilvl="4">
      <w:start w:val="1"/>
      <w:numFmt w:val="decimal"/>
      <w:lvlText w:val="%1.%2.%3.%4.%5"/>
      <w:lvlJc w:val="left"/>
      <w:pPr>
        <w:tabs>
          <w:tab w:val="num" w:pos="608"/>
        </w:tabs>
        <w:ind w:left="608" w:hanging="1080"/>
      </w:pPr>
      <w:rPr>
        <w:rFonts w:hint="eastAsia"/>
      </w:rPr>
    </w:lvl>
    <w:lvl w:ilvl="5">
      <w:start w:val="1"/>
      <w:numFmt w:val="decimal"/>
      <w:lvlText w:val="%1.%2.%3.%4.%5.%6"/>
      <w:lvlJc w:val="left"/>
      <w:pPr>
        <w:tabs>
          <w:tab w:val="num" w:pos="490"/>
        </w:tabs>
        <w:ind w:left="490" w:hanging="1080"/>
      </w:pPr>
      <w:rPr>
        <w:rFonts w:hint="eastAsia"/>
      </w:rPr>
    </w:lvl>
    <w:lvl w:ilvl="6">
      <w:start w:val="1"/>
      <w:numFmt w:val="decimal"/>
      <w:lvlText w:val="%1.%2.%3.%4.%5.%6.%7"/>
      <w:lvlJc w:val="left"/>
      <w:pPr>
        <w:tabs>
          <w:tab w:val="num" w:pos="372"/>
        </w:tabs>
        <w:ind w:left="372" w:hanging="1080"/>
      </w:pPr>
      <w:rPr>
        <w:rFonts w:hint="eastAsia"/>
      </w:rPr>
    </w:lvl>
    <w:lvl w:ilvl="7">
      <w:start w:val="1"/>
      <w:numFmt w:val="decimal"/>
      <w:lvlText w:val="%1.%2.%3.%4.%5.%6.%7.%8"/>
      <w:lvlJc w:val="left"/>
      <w:pPr>
        <w:tabs>
          <w:tab w:val="num" w:pos="254"/>
        </w:tabs>
        <w:ind w:left="254" w:hanging="1080"/>
      </w:pPr>
      <w:rPr>
        <w:rFonts w:hint="eastAsia"/>
      </w:rPr>
    </w:lvl>
    <w:lvl w:ilvl="8">
      <w:start w:val="1"/>
      <w:numFmt w:val="decimal"/>
      <w:lvlText w:val="%1.%2.%3.%4.%5.%6.%7.%8.%9"/>
      <w:lvlJc w:val="left"/>
      <w:pPr>
        <w:tabs>
          <w:tab w:val="num" w:pos="136"/>
        </w:tabs>
        <w:ind w:left="136" w:hanging="1080"/>
      </w:pPr>
      <w:rPr>
        <w:rFonts w:hint="eastAsia"/>
      </w:rPr>
    </w:lvl>
  </w:abstractNum>
  <w:abstractNum w:abstractNumId="6">
    <w:nsid w:val="22B70E62"/>
    <w:multiLevelType w:val="singleLevel"/>
    <w:tmpl w:val="2078DD18"/>
    <w:lvl w:ilvl="0">
      <w:start w:val="1"/>
      <w:numFmt w:val="chineseCountingThousand"/>
      <w:lvlText w:val="%1."/>
      <w:lvlJc w:val="left"/>
      <w:pPr>
        <w:tabs>
          <w:tab w:val="num" w:pos="454"/>
        </w:tabs>
        <w:ind w:left="454" w:hanging="454"/>
      </w:pPr>
      <w:rPr>
        <w:rFonts w:hint="eastAsia"/>
      </w:rPr>
    </w:lvl>
  </w:abstractNum>
  <w:abstractNum w:abstractNumId="7">
    <w:nsid w:val="329E1E6B"/>
    <w:multiLevelType w:val="multilevel"/>
    <w:tmpl w:val="2E0C02E2"/>
    <w:lvl w:ilvl="0">
      <w:start w:val="3"/>
      <w:numFmt w:val="decimal"/>
      <w:lvlText w:val="%1."/>
      <w:lvlJc w:val="left"/>
      <w:pPr>
        <w:tabs>
          <w:tab w:val="num" w:pos="480"/>
        </w:tabs>
        <w:ind w:left="480" w:hanging="480"/>
      </w:pPr>
      <w:rPr>
        <w:rFonts w:hint="eastAsia"/>
      </w:rPr>
    </w:lvl>
    <w:lvl w:ilvl="1">
      <w:start w:val="1"/>
      <w:numFmt w:val="decimal"/>
      <w:lvlText w:val="%1.%2."/>
      <w:lvlJc w:val="left"/>
      <w:pPr>
        <w:tabs>
          <w:tab w:val="num" w:pos="393"/>
        </w:tabs>
        <w:ind w:left="393" w:hanging="720"/>
      </w:pPr>
      <w:rPr>
        <w:rFonts w:hint="eastAsia"/>
      </w:rPr>
    </w:lvl>
    <w:lvl w:ilvl="2">
      <w:start w:val="1"/>
      <w:numFmt w:val="decimal"/>
      <w:lvlText w:val="%1.%2.%3."/>
      <w:lvlJc w:val="left"/>
      <w:pPr>
        <w:tabs>
          <w:tab w:val="num" w:pos="66"/>
        </w:tabs>
        <w:ind w:left="66" w:hanging="720"/>
      </w:pPr>
      <w:rPr>
        <w:rFonts w:hint="eastAsia"/>
      </w:rPr>
    </w:lvl>
    <w:lvl w:ilvl="3">
      <w:start w:val="1"/>
      <w:numFmt w:val="decimal"/>
      <w:lvlText w:val="%1.%2.%3.%4."/>
      <w:lvlJc w:val="left"/>
      <w:pPr>
        <w:tabs>
          <w:tab w:val="num" w:pos="99"/>
        </w:tabs>
        <w:ind w:left="99" w:hanging="1080"/>
      </w:pPr>
      <w:rPr>
        <w:rFonts w:hint="eastAsia"/>
      </w:rPr>
    </w:lvl>
    <w:lvl w:ilvl="4">
      <w:start w:val="1"/>
      <w:numFmt w:val="decimal"/>
      <w:lvlText w:val="%1.%2.%3.%4.%5."/>
      <w:lvlJc w:val="left"/>
      <w:pPr>
        <w:tabs>
          <w:tab w:val="num" w:pos="132"/>
        </w:tabs>
        <w:ind w:left="132" w:hanging="1440"/>
      </w:pPr>
      <w:rPr>
        <w:rFonts w:hint="eastAsia"/>
      </w:rPr>
    </w:lvl>
    <w:lvl w:ilvl="5">
      <w:start w:val="1"/>
      <w:numFmt w:val="decimal"/>
      <w:lvlText w:val="%1.%2.%3.%4.%5.%6."/>
      <w:lvlJc w:val="left"/>
      <w:pPr>
        <w:tabs>
          <w:tab w:val="num" w:pos="-195"/>
        </w:tabs>
        <w:ind w:left="-195" w:hanging="1440"/>
      </w:pPr>
      <w:rPr>
        <w:rFonts w:hint="eastAsia"/>
      </w:rPr>
    </w:lvl>
    <w:lvl w:ilvl="6">
      <w:start w:val="1"/>
      <w:numFmt w:val="decimal"/>
      <w:lvlText w:val="%1.%2.%3.%4.%5.%6.%7."/>
      <w:lvlJc w:val="left"/>
      <w:pPr>
        <w:tabs>
          <w:tab w:val="num" w:pos="-162"/>
        </w:tabs>
        <w:ind w:left="-162" w:hanging="1800"/>
      </w:pPr>
      <w:rPr>
        <w:rFonts w:hint="eastAsia"/>
      </w:rPr>
    </w:lvl>
    <w:lvl w:ilvl="7">
      <w:start w:val="1"/>
      <w:numFmt w:val="decimal"/>
      <w:lvlText w:val="%1.%2.%3.%4.%5.%6.%7.%8."/>
      <w:lvlJc w:val="left"/>
      <w:pPr>
        <w:tabs>
          <w:tab w:val="num" w:pos="-129"/>
        </w:tabs>
        <w:ind w:left="-129" w:hanging="2160"/>
      </w:pPr>
      <w:rPr>
        <w:rFonts w:hint="eastAsia"/>
      </w:rPr>
    </w:lvl>
    <w:lvl w:ilvl="8">
      <w:start w:val="1"/>
      <w:numFmt w:val="decimal"/>
      <w:lvlText w:val="%1.%2.%3.%4.%5.%6.%7.%8.%9."/>
      <w:lvlJc w:val="left"/>
      <w:pPr>
        <w:tabs>
          <w:tab w:val="num" w:pos="-456"/>
        </w:tabs>
        <w:ind w:left="-456" w:hanging="2160"/>
      </w:pPr>
      <w:rPr>
        <w:rFonts w:hint="eastAsia"/>
      </w:rPr>
    </w:lvl>
  </w:abstractNum>
  <w:abstractNum w:abstractNumId="8">
    <w:nsid w:val="34393922"/>
    <w:multiLevelType w:val="singleLevel"/>
    <w:tmpl w:val="3EF21DDA"/>
    <w:lvl w:ilvl="0">
      <w:start w:val="1"/>
      <w:numFmt w:val="decimal"/>
      <w:lvlText w:val="%1．"/>
      <w:lvlJc w:val="left"/>
      <w:pPr>
        <w:tabs>
          <w:tab w:val="num" w:pos="31"/>
        </w:tabs>
        <w:ind w:left="31" w:hanging="360"/>
      </w:pPr>
      <w:rPr>
        <w:rFonts w:hint="eastAsia"/>
      </w:rPr>
    </w:lvl>
  </w:abstractNum>
  <w:abstractNum w:abstractNumId="9">
    <w:nsid w:val="3B9A48C3"/>
    <w:multiLevelType w:val="singleLevel"/>
    <w:tmpl w:val="2078DD18"/>
    <w:lvl w:ilvl="0">
      <w:start w:val="1"/>
      <w:numFmt w:val="chineseCountingThousand"/>
      <w:lvlText w:val="%1."/>
      <w:lvlJc w:val="left"/>
      <w:pPr>
        <w:tabs>
          <w:tab w:val="num" w:pos="454"/>
        </w:tabs>
        <w:ind w:left="454" w:hanging="454"/>
      </w:pPr>
      <w:rPr>
        <w:rFonts w:hint="eastAsia"/>
      </w:rPr>
    </w:lvl>
  </w:abstractNum>
  <w:abstractNum w:abstractNumId="10">
    <w:nsid w:val="49DC34DC"/>
    <w:multiLevelType w:val="singleLevel"/>
    <w:tmpl w:val="1D3C04E8"/>
    <w:lvl w:ilvl="0">
      <w:start w:val="1"/>
      <w:numFmt w:val="decimal"/>
      <w:lvlText w:val="%1．"/>
      <w:lvlJc w:val="left"/>
      <w:pPr>
        <w:tabs>
          <w:tab w:val="num" w:pos="33"/>
        </w:tabs>
        <w:ind w:left="33" w:hanging="360"/>
      </w:pPr>
      <w:rPr>
        <w:rFonts w:hint="eastAsia"/>
      </w:rPr>
    </w:lvl>
  </w:abstractNum>
  <w:abstractNum w:abstractNumId="11">
    <w:nsid w:val="4C521FDA"/>
    <w:multiLevelType w:val="hybridMultilevel"/>
    <w:tmpl w:val="931C3BDA"/>
    <w:lvl w:ilvl="0" w:tplc="FFFFFFFF">
      <w:start w:val="1"/>
      <w:numFmt w:val="japaneseCounting"/>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5197427A"/>
    <w:multiLevelType w:val="hybridMultilevel"/>
    <w:tmpl w:val="747E7D22"/>
    <w:lvl w:ilvl="0" w:tplc="60865C0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9E6797"/>
    <w:multiLevelType w:val="multilevel"/>
    <w:tmpl w:val="B8D8D5A6"/>
    <w:lvl w:ilvl="0">
      <w:start w:val="2"/>
      <w:numFmt w:val="decimal"/>
      <w:lvlText w:val="%1."/>
      <w:lvlJc w:val="left"/>
      <w:pPr>
        <w:tabs>
          <w:tab w:val="num" w:pos="723"/>
        </w:tabs>
        <w:ind w:left="723" w:hanging="1050"/>
      </w:pPr>
      <w:rPr>
        <w:rFonts w:hint="eastAsia"/>
      </w:rPr>
    </w:lvl>
    <w:lvl w:ilvl="1">
      <w:start w:val="1"/>
      <w:numFmt w:val="decimal"/>
      <w:isLgl/>
      <w:lvlText w:val="%1.%2"/>
      <w:lvlJc w:val="left"/>
      <w:pPr>
        <w:tabs>
          <w:tab w:val="num" w:pos="783"/>
        </w:tabs>
        <w:ind w:left="783" w:hanging="1110"/>
      </w:pPr>
      <w:rPr>
        <w:rFonts w:hint="eastAsia"/>
      </w:rPr>
    </w:lvl>
    <w:lvl w:ilvl="2">
      <w:start w:val="1"/>
      <w:numFmt w:val="decimal"/>
      <w:isLgl/>
      <w:lvlText w:val="%1.%2.%3"/>
      <w:lvlJc w:val="left"/>
      <w:pPr>
        <w:tabs>
          <w:tab w:val="num" w:pos="783"/>
        </w:tabs>
        <w:ind w:left="783" w:hanging="1110"/>
      </w:pPr>
      <w:rPr>
        <w:rFonts w:hint="eastAsia"/>
      </w:rPr>
    </w:lvl>
    <w:lvl w:ilvl="3">
      <w:start w:val="1"/>
      <w:numFmt w:val="decimal"/>
      <w:isLgl/>
      <w:lvlText w:val="%1.%2.%3.%4"/>
      <w:lvlJc w:val="left"/>
      <w:pPr>
        <w:tabs>
          <w:tab w:val="num" w:pos="783"/>
        </w:tabs>
        <w:ind w:left="783" w:hanging="1110"/>
      </w:pPr>
      <w:rPr>
        <w:rFonts w:hint="eastAsia"/>
      </w:rPr>
    </w:lvl>
    <w:lvl w:ilvl="4">
      <w:start w:val="1"/>
      <w:numFmt w:val="decimal"/>
      <w:isLgl/>
      <w:lvlText w:val="%1.%2.%3.%4.%5"/>
      <w:lvlJc w:val="left"/>
      <w:pPr>
        <w:tabs>
          <w:tab w:val="num" w:pos="783"/>
        </w:tabs>
        <w:ind w:left="783" w:hanging="1110"/>
      </w:pPr>
      <w:rPr>
        <w:rFonts w:hint="eastAsia"/>
      </w:rPr>
    </w:lvl>
    <w:lvl w:ilvl="5">
      <w:start w:val="1"/>
      <w:numFmt w:val="decimal"/>
      <w:isLgl/>
      <w:lvlText w:val="%1.%2.%3.%4.%5.%6"/>
      <w:lvlJc w:val="left"/>
      <w:pPr>
        <w:tabs>
          <w:tab w:val="num" w:pos="783"/>
        </w:tabs>
        <w:ind w:left="783" w:hanging="1110"/>
      </w:pPr>
      <w:rPr>
        <w:rFonts w:hint="eastAsia"/>
      </w:rPr>
    </w:lvl>
    <w:lvl w:ilvl="6">
      <w:start w:val="1"/>
      <w:numFmt w:val="decimal"/>
      <w:isLgl/>
      <w:lvlText w:val="%1.%2.%3.%4.%5.%6.%7"/>
      <w:lvlJc w:val="left"/>
      <w:pPr>
        <w:tabs>
          <w:tab w:val="num" w:pos="783"/>
        </w:tabs>
        <w:ind w:left="783" w:hanging="1110"/>
      </w:pPr>
      <w:rPr>
        <w:rFonts w:hint="eastAsia"/>
      </w:rPr>
    </w:lvl>
    <w:lvl w:ilvl="7">
      <w:start w:val="1"/>
      <w:numFmt w:val="decimal"/>
      <w:isLgl/>
      <w:lvlText w:val="%1.%2.%3.%4.%5.%6.%7.%8"/>
      <w:lvlJc w:val="left"/>
      <w:pPr>
        <w:tabs>
          <w:tab w:val="num" w:pos="783"/>
        </w:tabs>
        <w:ind w:left="783" w:hanging="1110"/>
      </w:pPr>
      <w:rPr>
        <w:rFonts w:hint="eastAsia"/>
      </w:rPr>
    </w:lvl>
    <w:lvl w:ilvl="8">
      <w:start w:val="1"/>
      <w:numFmt w:val="decimal"/>
      <w:isLgl/>
      <w:lvlText w:val="%1.%2.%3.%4.%5.%6.%7.%8.%9"/>
      <w:lvlJc w:val="left"/>
      <w:pPr>
        <w:tabs>
          <w:tab w:val="num" w:pos="783"/>
        </w:tabs>
        <w:ind w:left="783" w:hanging="1110"/>
      </w:pPr>
      <w:rPr>
        <w:rFonts w:hint="eastAsia"/>
      </w:rPr>
    </w:lvl>
  </w:abstractNum>
  <w:abstractNum w:abstractNumId="14">
    <w:nsid w:val="5A9970FB"/>
    <w:multiLevelType w:val="hybridMultilevel"/>
    <w:tmpl w:val="FFEA4072"/>
    <w:lvl w:ilvl="0" w:tplc="C8062112">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0575E0"/>
    <w:multiLevelType w:val="multilevel"/>
    <w:tmpl w:val="D43ED118"/>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393"/>
        </w:tabs>
        <w:ind w:left="393" w:hanging="720"/>
      </w:pPr>
      <w:rPr>
        <w:rFonts w:hint="eastAsia"/>
      </w:rPr>
    </w:lvl>
    <w:lvl w:ilvl="2">
      <w:start w:val="1"/>
      <w:numFmt w:val="decimal"/>
      <w:lvlText w:val="%1.%2.%3."/>
      <w:lvlJc w:val="left"/>
      <w:pPr>
        <w:tabs>
          <w:tab w:val="num" w:pos="66"/>
        </w:tabs>
        <w:ind w:left="66" w:hanging="720"/>
      </w:pPr>
      <w:rPr>
        <w:rFonts w:hint="eastAsia"/>
      </w:rPr>
    </w:lvl>
    <w:lvl w:ilvl="3">
      <w:start w:val="1"/>
      <w:numFmt w:val="decimal"/>
      <w:lvlText w:val="%1.%2.%3.%4."/>
      <w:lvlJc w:val="left"/>
      <w:pPr>
        <w:tabs>
          <w:tab w:val="num" w:pos="99"/>
        </w:tabs>
        <w:ind w:left="99" w:hanging="1080"/>
      </w:pPr>
      <w:rPr>
        <w:rFonts w:hint="eastAsia"/>
      </w:rPr>
    </w:lvl>
    <w:lvl w:ilvl="4">
      <w:start w:val="1"/>
      <w:numFmt w:val="decimal"/>
      <w:lvlText w:val="%1.%2.%3.%4.%5."/>
      <w:lvlJc w:val="left"/>
      <w:pPr>
        <w:tabs>
          <w:tab w:val="num" w:pos="132"/>
        </w:tabs>
        <w:ind w:left="132" w:hanging="1440"/>
      </w:pPr>
      <w:rPr>
        <w:rFonts w:hint="eastAsia"/>
      </w:rPr>
    </w:lvl>
    <w:lvl w:ilvl="5">
      <w:start w:val="1"/>
      <w:numFmt w:val="decimal"/>
      <w:lvlText w:val="%1.%2.%3.%4.%5.%6."/>
      <w:lvlJc w:val="left"/>
      <w:pPr>
        <w:tabs>
          <w:tab w:val="num" w:pos="-195"/>
        </w:tabs>
        <w:ind w:left="-195" w:hanging="1440"/>
      </w:pPr>
      <w:rPr>
        <w:rFonts w:hint="eastAsia"/>
      </w:rPr>
    </w:lvl>
    <w:lvl w:ilvl="6">
      <w:start w:val="1"/>
      <w:numFmt w:val="decimal"/>
      <w:lvlText w:val="%1.%2.%3.%4.%5.%6.%7."/>
      <w:lvlJc w:val="left"/>
      <w:pPr>
        <w:tabs>
          <w:tab w:val="num" w:pos="-162"/>
        </w:tabs>
        <w:ind w:left="-162" w:hanging="1800"/>
      </w:pPr>
      <w:rPr>
        <w:rFonts w:hint="eastAsia"/>
      </w:rPr>
    </w:lvl>
    <w:lvl w:ilvl="7">
      <w:start w:val="1"/>
      <w:numFmt w:val="decimal"/>
      <w:lvlText w:val="%1.%2.%3.%4.%5.%6.%7.%8."/>
      <w:lvlJc w:val="left"/>
      <w:pPr>
        <w:tabs>
          <w:tab w:val="num" w:pos="-129"/>
        </w:tabs>
        <w:ind w:left="-129" w:hanging="2160"/>
      </w:pPr>
      <w:rPr>
        <w:rFonts w:hint="eastAsia"/>
      </w:rPr>
    </w:lvl>
    <w:lvl w:ilvl="8">
      <w:start w:val="1"/>
      <w:numFmt w:val="decimal"/>
      <w:lvlText w:val="%1.%2.%3.%4.%5.%6.%7.%8.%9."/>
      <w:lvlJc w:val="left"/>
      <w:pPr>
        <w:tabs>
          <w:tab w:val="num" w:pos="-456"/>
        </w:tabs>
        <w:ind w:left="-456" w:hanging="2160"/>
      </w:pPr>
      <w:rPr>
        <w:rFonts w:hint="eastAsia"/>
      </w:rPr>
    </w:lvl>
  </w:abstractNum>
  <w:abstractNum w:abstractNumId="16">
    <w:nsid w:val="664403CB"/>
    <w:multiLevelType w:val="multilevel"/>
    <w:tmpl w:val="5BB80640"/>
    <w:lvl w:ilvl="0">
      <w:start w:val="3"/>
      <w:numFmt w:val="decimal"/>
      <w:lvlText w:val="%1."/>
      <w:lvlJc w:val="left"/>
      <w:pPr>
        <w:tabs>
          <w:tab w:val="num" w:pos="960"/>
        </w:tabs>
        <w:ind w:left="960" w:hanging="960"/>
      </w:pPr>
      <w:rPr>
        <w:rFonts w:hint="eastAsia"/>
      </w:rPr>
    </w:lvl>
    <w:lvl w:ilvl="1">
      <w:start w:val="3"/>
      <w:numFmt w:val="decimal"/>
      <w:lvlText w:val="%1.%2."/>
      <w:lvlJc w:val="left"/>
      <w:pPr>
        <w:tabs>
          <w:tab w:val="num" w:pos="866"/>
        </w:tabs>
        <w:ind w:left="866" w:hanging="960"/>
      </w:pPr>
      <w:rPr>
        <w:rFonts w:hint="eastAsia"/>
      </w:rPr>
    </w:lvl>
    <w:lvl w:ilvl="2">
      <w:start w:val="1"/>
      <w:numFmt w:val="decimal"/>
      <w:lvlText w:val="%1.%2.%3."/>
      <w:lvlJc w:val="left"/>
      <w:pPr>
        <w:tabs>
          <w:tab w:val="num" w:pos="772"/>
        </w:tabs>
        <w:ind w:left="772" w:hanging="960"/>
      </w:pPr>
      <w:rPr>
        <w:rFonts w:hint="eastAsia"/>
      </w:rPr>
    </w:lvl>
    <w:lvl w:ilvl="3">
      <w:start w:val="2"/>
      <w:numFmt w:val="decimal"/>
      <w:lvlText w:val="%1.%2.%3.%4."/>
      <w:lvlJc w:val="left"/>
      <w:pPr>
        <w:tabs>
          <w:tab w:val="num" w:pos="798"/>
        </w:tabs>
        <w:ind w:left="798" w:hanging="1080"/>
      </w:pPr>
      <w:rPr>
        <w:rFonts w:hint="eastAsia"/>
      </w:rPr>
    </w:lvl>
    <w:lvl w:ilvl="4">
      <w:start w:val="1"/>
      <w:numFmt w:val="decimal"/>
      <w:lvlText w:val="%1.%2.%3.%4.%5."/>
      <w:lvlJc w:val="left"/>
      <w:pPr>
        <w:tabs>
          <w:tab w:val="num" w:pos="1064"/>
        </w:tabs>
        <w:ind w:left="1064" w:hanging="1440"/>
      </w:pPr>
      <w:rPr>
        <w:rFonts w:hint="eastAsia"/>
      </w:rPr>
    </w:lvl>
    <w:lvl w:ilvl="5">
      <w:start w:val="1"/>
      <w:numFmt w:val="decimal"/>
      <w:lvlText w:val="%1.%2.%3.%4.%5.%6."/>
      <w:lvlJc w:val="left"/>
      <w:pPr>
        <w:tabs>
          <w:tab w:val="num" w:pos="970"/>
        </w:tabs>
        <w:ind w:left="970" w:hanging="1440"/>
      </w:pPr>
      <w:rPr>
        <w:rFonts w:hint="eastAsia"/>
      </w:rPr>
    </w:lvl>
    <w:lvl w:ilvl="6">
      <w:start w:val="1"/>
      <w:numFmt w:val="decimal"/>
      <w:lvlText w:val="%1.%2.%3.%4.%5.%6.%7."/>
      <w:lvlJc w:val="left"/>
      <w:pPr>
        <w:tabs>
          <w:tab w:val="num" w:pos="1236"/>
        </w:tabs>
        <w:ind w:left="1236" w:hanging="1800"/>
      </w:pPr>
      <w:rPr>
        <w:rFonts w:hint="eastAsia"/>
      </w:rPr>
    </w:lvl>
    <w:lvl w:ilvl="7">
      <w:start w:val="1"/>
      <w:numFmt w:val="decimal"/>
      <w:lvlText w:val="%1.%2.%3.%4.%5.%6.%7.%8."/>
      <w:lvlJc w:val="left"/>
      <w:pPr>
        <w:tabs>
          <w:tab w:val="num" w:pos="1502"/>
        </w:tabs>
        <w:ind w:left="1502" w:hanging="2160"/>
      </w:pPr>
      <w:rPr>
        <w:rFonts w:hint="eastAsia"/>
      </w:rPr>
    </w:lvl>
    <w:lvl w:ilvl="8">
      <w:start w:val="1"/>
      <w:numFmt w:val="decimal"/>
      <w:lvlText w:val="%1.%2.%3.%4.%5.%6.%7.%8.%9."/>
      <w:lvlJc w:val="left"/>
      <w:pPr>
        <w:tabs>
          <w:tab w:val="num" w:pos="1408"/>
        </w:tabs>
        <w:ind w:left="1408" w:hanging="2160"/>
      </w:pPr>
      <w:rPr>
        <w:rFonts w:hint="eastAsia"/>
      </w:rPr>
    </w:lvl>
  </w:abstractNum>
  <w:abstractNum w:abstractNumId="17">
    <w:nsid w:val="67B71896"/>
    <w:multiLevelType w:val="hybridMultilevel"/>
    <w:tmpl w:val="2528C394"/>
    <w:lvl w:ilvl="0" w:tplc="FEDE0F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1C3BE1"/>
    <w:multiLevelType w:val="hybridMultilevel"/>
    <w:tmpl w:val="2A88E97E"/>
    <w:lvl w:ilvl="0" w:tplc="3BBE779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B502F6C"/>
    <w:multiLevelType w:val="hybridMultilevel"/>
    <w:tmpl w:val="EC3A0E7C"/>
    <w:lvl w:ilvl="0" w:tplc="0ED2D90A">
      <w:start w:val="1"/>
      <w:numFmt w:val="decimal"/>
      <w:lvlText w:val="%1."/>
      <w:lvlJc w:val="left"/>
      <w:pPr>
        <w:tabs>
          <w:tab w:val="num" w:pos="397"/>
        </w:tabs>
        <w:ind w:left="397" w:hanging="397"/>
      </w:pPr>
      <w:rPr>
        <w:rFonts w:hint="eastAsia"/>
      </w:rPr>
    </w:lvl>
    <w:lvl w:ilvl="1" w:tplc="FC9A3F32" w:tentative="1">
      <w:start w:val="1"/>
      <w:numFmt w:val="lowerLetter"/>
      <w:lvlText w:val="%2)"/>
      <w:lvlJc w:val="left"/>
      <w:pPr>
        <w:tabs>
          <w:tab w:val="num" w:pos="840"/>
        </w:tabs>
        <w:ind w:left="840" w:hanging="420"/>
      </w:pPr>
    </w:lvl>
    <w:lvl w:ilvl="2" w:tplc="ECE0E49E" w:tentative="1">
      <w:start w:val="1"/>
      <w:numFmt w:val="lowerRoman"/>
      <w:lvlText w:val="%3."/>
      <w:lvlJc w:val="right"/>
      <w:pPr>
        <w:tabs>
          <w:tab w:val="num" w:pos="1260"/>
        </w:tabs>
        <w:ind w:left="1260" w:hanging="420"/>
      </w:pPr>
    </w:lvl>
    <w:lvl w:ilvl="3" w:tplc="152A3D98" w:tentative="1">
      <w:start w:val="1"/>
      <w:numFmt w:val="decimal"/>
      <w:lvlText w:val="%4."/>
      <w:lvlJc w:val="left"/>
      <w:pPr>
        <w:tabs>
          <w:tab w:val="num" w:pos="1680"/>
        </w:tabs>
        <w:ind w:left="1680" w:hanging="420"/>
      </w:pPr>
    </w:lvl>
    <w:lvl w:ilvl="4" w:tplc="764EEA52" w:tentative="1">
      <w:start w:val="1"/>
      <w:numFmt w:val="lowerLetter"/>
      <w:lvlText w:val="%5)"/>
      <w:lvlJc w:val="left"/>
      <w:pPr>
        <w:tabs>
          <w:tab w:val="num" w:pos="2100"/>
        </w:tabs>
        <w:ind w:left="2100" w:hanging="420"/>
      </w:pPr>
    </w:lvl>
    <w:lvl w:ilvl="5" w:tplc="D9C4E008" w:tentative="1">
      <w:start w:val="1"/>
      <w:numFmt w:val="lowerRoman"/>
      <w:lvlText w:val="%6."/>
      <w:lvlJc w:val="right"/>
      <w:pPr>
        <w:tabs>
          <w:tab w:val="num" w:pos="2520"/>
        </w:tabs>
        <w:ind w:left="2520" w:hanging="420"/>
      </w:pPr>
    </w:lvl>
    <w:lvl w:ilvl="6" w:tplc="567C2862" w:tentative="1">
      <w:start w:val="1"/>
      <w:numFmt w:val="decimal"/>
      <w:lvlText w:val="%7."/>
      <w:lvlJc w:val="left"/>
      <w:pPr>
        <w:tabs>
          <w:tab w:val="num" w:pos="2940"/>
        </w:tabs>
        <w:ind w:left="2940" w:hanging="420"/>
      </w:pPr>
    </w:lvl>
    <w:lvl w:ilvl="7" w:tplc="896A4DA0" w:tentative="1">
      <w:start w:val="1"/>
      <w:numFmt w:val="lowerLetter"/>
      <w:lvlText w:val="%8)"/>
      <w:lvlJc w:val="left"/>
      <w:pPr>
        <w:tabs>
          <w:tab w:val="num" w:pos="3360"/>
        </w:tabs>
        <w:ind w:left="3360" w:hanging="420"/>
      </w:pPr>
    </w:lvl>
    <w:lvl w:ilvl="8" w:tplc="5838DDFE" w:tentative="1">
      <w:start w:val="1"/>
      <w:numFmt w:val="lowerRoman"/>
      <w:lvlText w:val="%9."/>
      <w:lvlJc w:val="right"/>
      <w:pPr>
        <w:tabs>
          <w:tab w:val="num" w:pos="3780"/>
        </w:tabs>
        <w:ind w:left="3780" w:hanging="420"/>
      </w:pPr>
    </w:lvl>
  </w:abstractNum>
  <w:abstractNum w:abstractNumId="20">
    <w:nsid w:val="7AE27D4A"/>
    <w:multiLevelType w:val="hybridMultilevel"/>
    <w:tmpl w:val="F0BC1BC0"/>
    <w:lvl w:ilvl="0" w:tplc="D9D43A5A">
      <w:start w:val="2"/>
      <w:numFmt w:val="upperLetter"/>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10"/>
  </w:num>
  <w:num w:numId="2">
    <w:abstractNumId w:val="13"/>
  </w:num>
  <w:num w:numId="3">
    <w:abstractNumId w:val="0"/>
  </w:num>
  <w:num w:numId="4">
    <w:abstractNumId w:val="15"/>
  </w:num>
  <w:num w:numId="5">
    <w:abstractNumId w:val="2"/>
  </w:num>
  <w:num w:numId="6">
    <w:abstractNumId w:val="7"/>
  </w:num>
  <w:num w:numId="7">
    <w:abstractNumId w:val="16"/>
  </w:num>
  <w:num w:numId="8">
    <w:abstractNumId w:val="3"/>
  </w:num>
  <w:num w:numId="9">
    <w:abstractNumId w:val="5"/>
  </w:num>
  <w:num w:numId="10">
    <w:abstractNumId w:val="1"/>
  </w:num>
  <w:num w:numId="11">
    <w:abstractNumId w:val="8"/>
  </w:num>
  <w:num w:numId="12">
    <w:abstractNumId w:val="19"/>
  </w:num>
  <w:num w:numId="13">
    <w:abstractNumId w:val="11"/>
  </w:num>
  <w:num w:numId="14">
    <w:abstractNumId w:val="9"/>
  </w:num>
  <w:num w:numId="15">
    <w:abstractNumId w:val="6"/>
  </w:num>
  <w:num w:numId="16">
    <w:abstractNumId w:val="4"/>
  </w:num>
  <w:num w:numId="17">
    <w:abstractNumId w:val="18"/>
  </w:num>
  <w:num w:numId="18">
    <w:abstractNumId w:val="12"/>
  </w:num>
  <w:num w:numId="19">
    <w:abstractNumId w:val="17"/>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04"/>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useFELayout/>
  </w:compat>
  <w:rsids>
    <w:rsidRoot w:val="00CD5006"/>
    <w:rsid w:val="00030B55"/>
    <w:rsid w:val="00040B8F"/>
    <w:rsid w:val="00041B70"/>
    <w:rsid w:val="00052532"/>
    <w:rsid w:val="00054BCB"/>
    <w:rsid w:val="00060B21"/>
    <w:rsid w:val="00087A98"/>
    <w:rsid w:val="000905DF"/>
    <w:rsid w:val="000938AE"/>
    <w:rsid w:val="000A0ECC"/>
    <w:rsid w:val="000C4962"/>
    <w:rsid w:val="000F4599"/>
    <w:rsid w:val="00117AEC"/>
    <w:rsid w:val="0012187B"/>
    <w:rsid w:val="001559EC"/>
    <w:rsid w:val="00173DF0"/>
    <w:rsid w:val="001917F4"/>
    <w:rsid w:val="00192832"/>
    <w:rsid w:val="001A64DA"/>
    <w:rsid w:val="001E4512"/>
    <w:rsid w:val="001F3B99"/>
    <w:rsid w:val="0020172C"/>
    <w:rsid w:val="002157DA"/>
    <w:rsid w:val="002307FC"/>
    <w:rsid w:val="0023478A"/>
    <w:rsid w:val="0024519E"/>
    <w:rsid w:val="002466B3"/>
    <w:rsid w:val="00252ED5"/>
    <w:rsid w:val="002C00C5"/>
    <w:rsid w:val="002F2BB4"/>
    <w:rsid w:val="00306526"/>
    <w:rsid w:val="00306939"/>
    <w:rsid w:val="00323589"/>
    <w:rsid w:val="00324CEE"/>
    <w:rsid w:val="003475FA"/>
    <w:rsid w:val="00362D64"/>
    <w:rsid w:val="00387347"/>
    <w:rsid w:val="0039741F"/>
    <w:rsid w:val="003B33CF"/>
    <w:rsid w:val="003B4345"/>
    <w:rsid w:val="003D6E60"/>
    <w:rsid w:val="00436399"/>
    <w:rsid w:val="0044124C"/>
    <w:rsid w:val="00463BFE"/>
    <w:rsid w:val="004701A0"/>
    <w:rsid w:val="00487E7E"/>
    <w:rsid w:val="00493D1C"/>
    <w:rsid w:val="004949EB"/>
    <w:rsid w:val="00494BA3"/>
    <w:rsid w:val="004A23C6"/>
    <w:rsid w:val="004A5D1E"/>
    <w:rsid w:val="004D5636"/>
    <w:rsid w:val="004E5BA5"/>
    <w:rsid w:val="004E5F3E"/>
    <w:rsid w:val="00500A4F"/>
    <w:rsid w:val="0052268B"/>
    <w:rsid w:val="0052495E"/>
    <w:rsid w:val="005307BB"/>
    <w:rsid w:val="00530ECE"/>
    <w:rsid w:val="0053556B"/>
    <w:rsid w:val="005441EC"/>
    <w:rsid w:val="0055100A"/>
    <w:rsid w:val="0056235C"/>
    <w:rsid w:val="00574ED5"/>
    <w:rsid w:val="005D69D7"/>
    <w:rsid w:val="005E5053"/>
    <w:rsid w:val="005F01A8"/>
    <w:rsid w:val="005F1CF1"/>
    <w:rsid w:val="0061088D"/>
    <w:rsid w:val="006277D3"/>
    <w:rsid w:val="0063590A"/>
    <w:rsid w:val="00645756"/>
    <w:rsid w:val="00651FB7"/>
    <w:rsid w:val="006524EB"/>
    <w:rsid w:val="006545F3"/>
    <w:rsid w:val="006704FC"/>
    <w:rsid w:val="006706A1"/>
    <w:rsid w:val="0067368D"/>
    <w:rsid w:val="006913A5"/>
    <w:rsid w:val="00691EBA"/>
    <w:rsid w:val="006955D8"/>
    <w:rsid w:val="006A55F2"/>
    <w:rsid w:val="006B1809"/>
    <w:rsid w:val="006B4D57"/>
    <w:rsid w:val="006B6C7A"/>
    <w:rsid w:val="006C4F69"/>
    <w:rsid w:val="006F0367"/>
    <w:rsid w:val="0071288D"/>
    <w:rsid w:val="00731DFB"/>
    <w:rsid w:val="0073445A"/>
    <w:rsid w:val="00755A93"/>
    <w:rsid w:val="0079072A"/>
    <w:rsid w:val="0079645D"/>
    <w:rsid w:val="007A06AD"/>
    <w:rsid w:val="007A1C5E"/>
    <w:rsid w:val="007C16AE"/>
    <w:rsid w:val="007C5130"/>
    <w:rsid w:val="007F3C8B"/>
    <w:rsid w:val="008210FC"/>
    <w:rsid w:val="0082315D"/>
    <w:rsid w:val="00840E8A"/>
    <w:rsid w:val="00841A2E"/>
    <w:rsid w:val="0084773E"/>
    <w:rsid w:val="008661C0"/>
    <w:rsid w:val="00874E5A"/>
    <w:rsid w:val="00876AC6"/>
    <w:rsid w:val="00880E1A"/>
    <w:rsid w:val="0089132E"/>
    <w:rsid w:val="008A3532"/>
    <w:rsid w:val="008B5D78"/>
    <w:rsid w:val="008C0838"/>
    <w:rsid w:val="008C5ACB"/>
    <w:rsid w:val="00946082"/>
    <w:rsid w:val="00952B1F"/>
    <w:rsid w:val="0095713F"/>
    <w:rsid w:val="00982875"/>
    <w:rsid w:val="009D2DB6"/>
    <w:rsid w:val="009F7ED0"/>
    <w:rsid w:val="00A17AB2"/>
    <w:rsid w:val="00A464DA"/>
    <w:rsid w:val="00A5039F"/>
    <w:rsid w:val="00A52AF3"/>
    <w:rsid w:val="00A52F44"/>
    <w:rsid w:val="00A5389B"/>
    <w:rsid w:val="00AC1212"/>
    <w:rsid w:val="00AD7D1E"/>
    <w:rsid w:val="00B13A1F"/>
    <w:rsid w:val="00B60448"/>
    <w:rsid w:val="00B659EA"/>
    <w:rsid w:val="00B81E02"/>
    <w:rsid w:val="00B91F84"/>
    <w:rsid w:val="00BA2F8F"/>
    <w:rsid w:val="00BA33BD"/>
    <w:rsid w:val="00BA5A99"/>
    <w:rsid w:val="00BD051B"/>
    <w:rsid w:val="00BD709B"/>
    <w:rsid w:val="00BE5714"/>
    <w:rsid w:val="00BF3217"/>
    <w:rsid w:val="00BF79D1"/>
    <w:rsid w:val="00C12CBD"/>
    <w:rsid w:val="00C16446"/>
    <w:rsid w:val="00C335C6"/>
    <w:rsid w:val="00C3723B"/>
    <w:rsid w:val="00C557B2"/>
    <w:rsid w:val="00C85A97"/>
    <w:rsid w:val="00CA5A96"/>
    <w:rsid w:val="00CB5034"/>
    <w:rsid w:val="00CB6851"/>
    <w:rsid w:val="00CD5006"/>
    <w:rsid w:val="00CE1DED"/>
    <w:rsid w:val="00CF66C4"/>
    <w:rsid w:val="00D02648"/>
    <w:rsid w:val="00D41FE1"/>
    <w:rsid w:val="00D715B1"/>
    <w:rsid w:val="00D7574A"/>
    <w:rsid w:val="00DB5074"/>
    <w:rsid w:val="00DB6FEF"/>
    <w:rsid w:val="00DC2EEF"/>
    <w:rsid w:val="00DC3BC1"/>
    <w:rsid w:val="00DE0DD4"/>
    <w:rsid w:val="00DE6D6C"/>
    <w:rsid w:val="00E05237"/>
    <w:rsid w:val="00E07BFD"/>
    <w:rsid w:val="00E2345F"/>
    <w:rsid w:val="00E36233"/>
    <w:rsid w:val="00E41417"/>
    <w:rsid w:val="00E416D1"/>
    <w:rsid w:val="00E479E2"/>
    <w:rsid w:val="00E6191B"/>
    <w:rsid w:val="00E64353"/>
    <w:rsid w:val="00E6732E"/>
    <w:rsid w:val="00E9587C"/>
    <w:rsid w:val="00EB63C4"/>
    <w:rsid w:val="00EB76B3"/>
    <w:rsid w:val="00EC6A77"/>
    <w:rsid w:val="00EC74ED"/>
    <w:rsid w:val="00F21122"/>
    <w:rsid w:val="00F277F4"/>
    <w:rsid w:val="00F75506"/>
    <w:rsid w:val="00F96CE1"/>
    <w:rsid w:val="00FA3DB9"/>
    <w:rsid w:val="00FA4775"/>
    <w:rsid w:val="00FA5E68"/>
    <w:rsid w:val="00FC10D6"/>
    <w:rsid w:val="00FE1E26"/>
    <w:rsid w:val="00FE5571"/>
    <w:rsid w:val="00FF2405"/>
    <w:rsid w:val="00FF4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16AE"/>
    <w:pPr>
      <w:tabs>
        <w:tab w:val="center" w:pos="4153"/>
        <w:tab w:val="right" w:pos="8306"/>
      </w:tabs>
      <w:snapToGrid w:val="0"/>
    </w:pPr>
    <w:rPr>
      <w:sz w:val="18"/>
    </w:rPr>
  </w:style>
  <w:style w:type="character" w:styleId="a4">
    <w:name w:val="page number"/>
    <w:basedOn w:val="a0"/>
    <w:rsid w:val="007C16AE"/>
  </w:style>
  <w:style w:type="paragraph" w:styleId="a5">
    <w:name w:val="Body Text Indent"/>
    <w:basedOn w:val="a"/>
    <w:rsid w:val="007C16AE"/>
    <w:pPr>
      <w:ind w:left="-426"/>
    </w:pPr>
    <w:rPr>
      <w:spacing w:val="30"/>
      <w:sz w:val="24"/>
    </w:rPr>
  </w:style>
  <w:style w:type="paragraph" w:styleId="a6">
    <w:name w:val="Block Text"/>
    <w:basedOn w:val="a"/>
    <w:rsid w:val="007C16AE"/>
    <w:pPr>
      <w:spacing w:line="360" w:lineRule="auto"/>
      <w:ind w:left="284" w:right="284" w:firstLine="45"/>
    </w:pPr>
    <w:rPr>
      <w:rFonts w:eastAsia="仿宋_GB2312"/>
      <w:sz w:val="24"/>
    </w:rPr>
  </w:style>
  <w:style w:type="paragraph" w:styleId="a7">
    <w:name w:val="Body Text"/>
    <w:basedOn w:val="a"/>
    <w:rsid w:val="007C16AE"/>
    <w:pPr>
      <w:widowControl w:val="0"/>
      <w:jc w:val="both"/>
    </w:pPr>
    <w:rPr>
      <w:rFonts w:eastAsia="仿宋_GB2312"/>
      <w:kern w:val="2"/>
      <w:sz w:val="24"/>
      <w:szCs w:val="24"/>
    </w:rPr>
  </w:style>
  <w:style w:type="paragraph" w:styleId="a8">
    <w:name w:val="header"/>
    <w:basedOn w:val="a"/>
    <w:link w:val="Char"/>
    <w:rsid w:val="00C335C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C335C6"/>
    <w:rPr>
      <w:sz w:val="18"/>
      <w:szCs w:val="18"/>
    </w:rPr>
  </w:style>
  <w:style w:type="character" w:styleId="a9">
    <w:name w:val="annotation reference"/>
    <w:rsid w:val="00F75506"/>
    <w:rPr>
      <w:sz w:val="16"/>
      <w:szCs w:val="16"/>
    </w:rPr>
  </w:style>
  <w:style w:type="paragraph" w:styleId="aa">
    <w:name w:val="annotation text"/>
    <w:basedOn w:val="a"/>
    <w:link w:val="Char0"/>
    <w:rsid w:val="00F75506"/>
  </w:style>
  <w:style w:type="character" w:customStyle="1" w:styleId="Char0">
    <w:name w:val="批注文字 Char"/>
    <w:basedOn w:val="a0"/>
    <w:link w:val="aa"/>
    <w:rsid w:val="00F75506"/>
  </w:style>
  <w:style w:type="paragraph" w:styleId="ab">
    <w:name w:val="annotation subject"/>
    <w:basedOn w:val="aa"/>
    <w:next w:val="aa"/>
    <w:link w:val="Char1"/>
    <w:rsid w:val="00F75506"/>
    <w:rPr>
      <w:b/>
      <w:bCs/>
    </w:rPr>
  </w:style>
  <w:style w:type="character" w:customStyle="1" w:styleId="Char1">
    <w:name w:val="批注主题 Char"/>
    <w:link w:val="ab"/>
    <w:rsid w:val="00F75506"/>
    <w:rPr>
      <w:b/>
      <w:bCs/>
    </w:rPr>
  </w:style>
  <w:style w:type="paragraph" w:styleId="ac">
    <w:name w:val="Balloon Text"/>
    <w:basedOn w:val="a"/>
    <w:link w:val="Char2"/>
    <w:rsid w:val="00F75506"/>
    <w:rPr>
      <w:rFonts w:ascii="宋体"/>
      <w:sz w:val="18"/>
      <w:szCs w:val="18"/>
    </w:rPr>
  </w:style>
  <w:style w:type="character" w:customStyle="1" w:styleId="Char2">
    <w:name w:val="批注框文本 Char"/>
    <w:link w:val="ac"/>
    <w:rsid w:val="00F75506"/>
    <w:rPr>
      <w:rFonts w:ascii="宋体"/>
      <w:sz w:val="18"/>
      <w:szCs w:val="18"/>
    </w:rPr>
  </w:style>
  <w:style w:type="paragraph" w:styleId="ad">
    <w:name w:val="List Paragraph"/>
    <w:basedOn w:val="a"/>
    <w:uiPriority w:val="34"/>
    <w:qFormat/>
    <w:rsid w:val="00946082"/>
    <w:pPr>
      <w:widowControl w:val="0"/>
      <w:ind w:firstLineChars="200" w:firstLine="42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152292">
      <w:bodyDiv w:val="1"/>
      <w:marLeft w:val="0"/>
      <w:marRight w:val="0"/>
      <w:marTop w:val="0"/>
      <w:marBottom w:val="0"/>
      <w:divBdr>
        <w:top w:val="none" w:sz="0" w:space="0" w:color="auto"/>
        <w:left w:val="none" w:sz="0" w:space="0" w:color="auto"/>
        <w:bottom w:val="none" w:sz="0" w:space="0" w:color="auto"/>
        <w:right w:val="none" w:sz="0" w:space="0" w:color="auto"/>
      </w:divBdr>
    </w:div>
    <w:div w:id="1287353773">
      <w:bodyDiv w:val="1"/>
      <w:marLeft w:val="0"/>
      <w:marRight w:val="0"/>
      <w:marTop w:val="0"/>
      <w:marBottom w:val="0"/>
      <w:divBdr>
        <w:top w:val="none" w:sz="0" w:space="0" w:color="auto"/>
        <w:left w:val="none" w:sz="0" w:space="0" w:color="auto"/>
        <w:bottom w:val="none" w:sz="0" w:space="0" w:color="auto"/>
        <w:right w:val="none" w:sz="0" w:space="0" w:color="auto"/>
      </w:divBdr>
    </w:div>
    <w:div w:id="1589996462">
      <w:bodyDiv w:val="1"/>
      <w:marLeft w:val="0"/>
      <w:marRight w:val="0"/>
      <w:marTop w:val="0"/>
      <w:marBottom w:val="0"/>
      <w:divBdr>
        <w:top w:val="none" w:sz="0" w:space="0" w:color="auto"/>
        <w:left w:val="none" w:sz="0" w:space="0" w:color="auto"/>
        <w:bottom w:val="none" w:sz="0" w:space="0" w:color="auto"/>
        <w:right w:val="none" w:sz="0" w:space="0" w:color="auto"/>
      </w:divBdr>
    </w:div>
    <w:div w:id="2119253103">
      <w:bodyDiv w:val="1"/>
      <w:marLeft w:val="0"/>
      <w:marRight w:val="0"/>
      <w:marTop w:val="0"/>
      <w:marBottom w:val="0"/>
      <w:divBdr>
        <w:top w:val="none" w:sz="0" w:space="0" w:color="auto"/>
        <w:left w:val="none" w:sz="0" w:space="0" w:color="auto"/>
        <w:bottom w:val="none" w:sz="0" w:space="0" w:color="auto"/>
        <w:right w:val="none" w:sz="0" w:space="0" w:color="auto"/>
      </w:divBdr>
    </w:div>
    <w:div w:id="21395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D0BA-F5A6-4042-839C-4DEDBDEC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900</Words>
  <Characters>5131</Characters>
  <Application>Microsoft Office Word</Application>
  <DocSecurity>0</DocSecurity>
  <Lines>42</Lines>
  <Paragraphs>12</Paragraphs>
  <ScaleCrop>false</ScaleCrop>
  <Company>微软（中国）有限公司</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微软（中国）有限公司</dc:creator>
  <cp:lastModifiedBy>张昉</cp:lastModifiedBy>
  <cp:revision>3</cp:revision>
  <cp:lastPrinted>2013-05-25T09:51:00Z</cp:lastPrinted>
  <dcterms:created xsi:type="dcterms:W3CDTF">2017-06-12T05:30:00Z</dcterms:created>
  <dcterms:modified xsi:type="dcterms:W3CDTF">2017-06-12T07:55:00Z</dcterms:modified>
</cp:coreProperties>
</file>